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1F5FF" w14:textId="77777777" w:rsidR="00270EED" w:rsidRPr="00041D95" w:rsidRDefault="00032FE6">
      <w:pPr>
        <w:spacing w:before="0" w:after="200" w:line="288" w:lineRule="auto"/>
        <w:rPr>
          <w:lang w:val="nl-NL"/>
        </w:rPr>
      </w:pPr>
      <w:r w:rsidRPr="00041D95">
        <w:rPr>
          <w:noProof/>
          <w:lang w:val="nl-NL"/>
        </w:rPr>
        <w:drawing>
          <wp:inline distT="114300" distB="114300" distL="114300" distR="114300" wp14:anchorId="4949046F" wp14:editId="113BE8F9">
            <wp:extent cx="5943600" cy="63500"/>
            <wp:effectExtent l="0" t="0" r="0" b="0"/>
            <wp:docPr id="2"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7"/>
                    <a:srcRect/>
                    <a:stretch>
                      <a:fillRect/>
                    </a:stretch>
                  </pic:blipFill>
                  <pic:spPr>
                    <a:xfrm>
                      <a:off x="0" y="0"/>
                      <a:ext cx="5943600" cy="63500"/>
                    </a:xfrm>
                    <a:prstGeom prst="rect">
                      <a:avLst/>
                    </a:prstGeom>
                    <a:ln/>
                  </pic:spPr>
                </pic:pic>
              </a:graphicData>
            </a:graphic>
          </wp:inline>
        </w:drawing>
      </w:r>
    </w:p>
    <w:p w14:paraId="6C371A04" w14:textId="77777777" w:rsidR="00270EED" w:rsidRPr="004E78D9" w:rsidRDefault="00032FE6">
      <w:pPr>
        <w:spacing w:before="0" w:line="288" w:lineRule="auto"/>
        <w:rPr>
          <w:b/>
          <w:color w:val="00AB44"/>
          <w:sz w:val="28"/>
          <w:szCs w:val="28"/>
          <w:lang w:val="en-US"/>
        </w:rPr>
      </w:pPr>
      <w:r w:rsidRPr="004E78D9">
        <w:rPr>
          <w:b/>
          <w:color w:val="00AB44"/>
          <w:sz w:val="28"/>
          <w:szCs w:val="28"/>
          <w:lang w:val="en-US"/>
        </w:rPr>
        <w:t>Thinking Security Works</w:t>
      </w:r>
    </w:p>
    <w:p w14:paraId="18EDF840" w14:textId="77777777" w:rsidR="00270EED" w:rsidRPr="004E78D9" w:rsidRDefault="00032FE6">
      <w:pPr>
        <w:tabs>
          <w:tab w:val="right" w:pos="9360"/>
        </w:tabs>
        <w:spacing w:before="0" w:line="288" w:lineRule="auto"/>
        <w:rPr>
          <w:color w:val="666666"/>
          <w:sz w:val="20"/>
          <w:szCs w:val="20"/>
          <w:lang w:val="en-US"/>
        </w:rPr>
      </w:pPr>
      <w:r w:rsidRPr="004E78D9">
        <w:rPr>
          <w:color w:val="666666"/>
          <w:sz w:val="20"/>
          <w:szCs w:val="20"/>
          <w:lang w:val="en-US"/>
        </w:rPr>
        <w:t>Hooghiemstraplein 112</w:t>
      </w:r>
      <w:r w:rsidRPr="004E78D9">
        <w:rPr>
          <w:color w:val="666666"/>
          <w:sz w:val="20"/>
          <w:szCs w:val="20"/>
          <w:lang w:val="en-US"/>
        </w:rPr>
        <w:tab/>
        <w:t>richard@thinkingsecurity.works</w:t>
      </w:r>
    </w:p>
    <w:p w14:paraId="7C597F32" w14:textId="77777777" w:rsidR="00270EED" w:rsidRPr="00041D95" w:rsidRDefault="00032FE6">
      <w:pPr>
        <w:tabs>
          <w:tab w:val="right" w:pos="9360"/>
        </w:tabs>
        <w:spacing w:before="0" w:line="288" w:lineRule="auto"/>
        <w:rPr>
          <w:color w:val="666666"/>
          <w:sz w:val="20"/>
          <w:szCs w:val="20"/>
          <w:lang w:val="nl-NL"/>
        </w:rPr>
      </w:pPr>
      <w:r w:rsidRPr="00041D95">
        <w:rPr>
          <w:color w:val="666666"/>
          <w:sz w:val="20"/>
          <w:szCs w:val="20"/>
          <w:lang w:val="nl-NL"/>
        </w:rPr>
        <w:t>3514 AZ Utrecht</w:t>
      </w:r>
      <w:r w:rsidRPr="00041D95">
        <w:rPr>
          <w:color w:val="666666"/>
          <w:sz w:val="20"/>
          <w:szCs w:val="20"/>
          <w:lang w:val="nl-NL"/>
        </w:rPr>
        <w:tab/>
        <w:t>(+31) 6 286 388 46</w:t>
      </w:r>
    </w:p>
    <w:p w14:paraId="10719A1A" w14:textId="77777777" w:rsidR="00270EED" w:rsidRPr="00041D95" w:rsidRDefault="00032FE6">
      <w:pPr>
        <w:spacing w:before="0" w:line="288" w:lineRule="auto"/>
        <w:rPr>
          <w:color w:val="666666"/>
          <w:sz w:val="20"/>
          <w:szCs w:val="20"/>
          <w:lang w:val="nl-NL"/>
        </w:rPr>
      </w:pPr>
      <w:r w:rsidRPr="00041D95">
        <w:rPr>
          <w:color w:val="666666"/>
          <w:sz w:val="20"/>
          <w:szCs w:val="20"/>
          <w:lang w:val="nl-NL"/>
        </w:rPr>
        <w:tab/>
      </w:r>
    </w:p>
    <w:p w14:paraId="15A84607" w14:textId="6162BCC3" w:rsidR="00270EED" w:rsidRPr="00041D95" w:rsidRDefault="00032FE6" w:rsidP="003F7CDD">
      <w:pPr>
        <w:spacing w:before="320" w:line="288" w:lineRule="auto"/>
        <w:rPr>
          <w:sz w:val="68"/>
          <w:szCs w:val="68"/>
          <w:lang w:val="nl-NL"/>
        </w:rPr>
      </w:pPr>
      <w:r w:rsidRPr="00041D95">
        <w:rPr>
          <w:sz w:val="68"/>
          <w:szCs w:val="68"/>
          <w:lang w:val="nl-NL"/>
        </w:rPr>
        <w:t xml:space="preserve">Overeenkomst van Opdracht </w:t>
      </w:r>
      <w:r w:rsidRPr="00041D95">
        <w:rPr>
          <w:lang w:val="nl-NL"/>
        </w:rPr>
        <w:fldChar w:fldCharType="begin"/>
      </w:r>
      <w:r w:rsidRPr="00041D95">
        <w:rPr>
          <w:lang w:val="nl-NL"/>
        </w:rPr>
        <w:instrText xml:space="preserve"> DOCPROPERTY "customer"</w:instrText>
      </w:r>
      <w:r w:rsidRPr="00041D95">
        <w:rPr>
          <w:lang w:val="nl-NL"/>
        </w:rPr>
        <w:fldChar w:fldCharType="separate"/>
      </w:r>
      <w:r w:rsidR="005E0630">
        <w:rPr>
          <w:sz w:val="68"/>
          <w:szCs w:val="68"/>
          <w:lang w:val="nl-NL"/>
        </w:rPr>
        <w:t>Dak kindercentra</w:t>
      </w:r>
      <w:r w:rsidRPr="00041D95">
        <w:rPr>
          <w:sz w:val="68"/>
          <w:szCs w:val="68"/>
          <w:lang w:val="nl-NL"/>
        </w:rPr>
        <w:t xml:space="preserve"> </w:t>
      </w:r>
      <w:r w:rsidRPr="00041D95">
        <w:rPr>
          <w:lang w:val="nl-NL"/>
        </w:rPr>
        <w:fldChar w:fldCharType="end"/>
      </w:r>
      <w:r w:rsidR="007435A7" w:rsidRPr="00041D95">
        <w:rPr>
          <w:lang w:val="nl-NL"/>
        </w:rPr>
        <w:t xml:space="preserve"> </w:t>
      </w:r>
    </w:p>
    <w:p w14:paraId="739342B2" w14:textId="77777777" w:rsidR="00270EED" w:rsidRPr="00041D95" w:rsidRDefault="00270EED">
      <w:pPr>
        <w:rPr>
          <w:lang w:val="nl-NL"/>
        </w:rPr>
      </w:pPr>
    </w:p>
    <w:p w14:paraId="100289C7" w14:textId="77777777" w:rsidR="00270EED" w:rsidRPr="00041D95" w:rsidRDefault="00270EED">
      <w:pPr>
        <w:rPr>
          <w:lang w:val="nl-NL"/>
        </w:rPr>
      </w:pPr>
    </w:p>
    <w:p w14:paraId="4C6C417A" w14:textId="77777777" w:rsidR="00270EED" w:rsidRPr="00041D95" w:rsidRDefault="00270EED">
      <w:pPr>
        <w:rPr>
          <w:lang w:val="nl-NL"/>
        </w:rPr>
      </w:pPr>
    </w:p>
    <w:p w14:paraId="7018C946" w14:textId="77777777" w:rsidR="00270EED" w:rsidRPr="00041D95" w:rsidRDefault="00270EED">
      <w:pPr>
        <w:rPr>
          <w:lang w:val="nl-NL"/>
        </w:rPr>
      </w:pPr>
    </w:p>
    <w:p w14:paraId="01EE681D" w14:textId="77777777" w:rsidR="00270EED" w:rsidRPr="00041D95" w:rsidRDefault="00270EED">
      <w:pPr>
        <w:rPr>
          <w:lang w:val="nl-NL"/>
        </w:rPr>
      </w:pPr>
    </w:p>
    <w:p w14:paraId="321CC062" w14:textId="77777777" w:rsidR="00270EED" w:rsidRPr="00041D95" w:rsidRDefault="00270EED">
      <w:pPr>
        <w:rPr>
          <w:lang w:val="nl-NL"/>
        </w:rPr>
      </w:pPr>
    </w:p>
    <w:p w14:paraId="140D2AA7" w14:textId="77777777" w:rsidR="00270EED" w:rsidRPr="00041D95" w:rsidRDefault="00270EED">
      <w:pPr>
        <w:rPr>
          <w:lang w:val="nl-NL"/>
        </w:rPr>
      </w:pPr>
    </w:p>
    <w:p w14:paraId="5829F1E1" w14:textId="77777777" w:rsidR="00270EED" w:rsidRPr="00041D95" w:rsidRDefault="00270EED">
      <w:pPr>
        <w:rPr>
          <w:lang w:val="nl-NL"/>
        </w:rPr>
      </w:pPr>
    </w:p>
    <w:p w14:paraId="5C311AD4" w14:textId="77777777" w:rsidR="00270EED" w:rsidRPr="00041D95" w:rsidRDefault="00270EED">
      <w:pPr>
        <w:rPr>
          <w:lang w:val="nl-NL"/>
        </w:rPr>
      </w:pPr>
    </w:p>
    <w:p w14:paraId="62DF2BE7" w14:textId="77777777" w:rsidR="00270EED" w:rsidRPr="00041D95" w:rsidRDefault="00270EED">
      <w:pPr>
        <w:rPr>
          <w:lang w:val="nl-NL"/>
        </w:rPr>
      </w:pPr>
    </w:p>
    <w:p w14:paraId="26A4248C" w14:textId="77777777" w:rsidR="00270EED" w:rsidRPr="00041D95" w:rsidRDefault="00270EED">
      <w:pPr>
        <w:rPr>
          <w:lang w:val="nl-NL"/>
        </w:rPr>
      </w:pPr>
    </w:p>
    <w:p w14:paraId="021ACA5B" w14:textId="77777777" w:rsidR="00270EED" w:rsidRPr="00041D95" w:rsidRDefault="00270EED">
      <w:pPr>
        <w:rPr>
          <w:lang w:val="nl-NL"/>
        </w:rPr>
      </w:pPr>
    </w:p>
    <w:tbl>
      <w:tblPr>
        <w:tblStyle w:val="a"/>
        <w:tblW w:w="9360" w:type="dxa"/>
        <w:tblInd w:w="0" w:type="dxa"/>
        <w:tblLayout w:type="fixed"/>
        <w:tblLook w:val="0600" w:firstRow="0" w:lastRow="0" w:firstColumn="0" w:lastColumn="0" w:noHBand="1" w:noVBand="1"/>
      </w:tblPr>
      <w:tblGrid>
        <w:gridCol w:w="4680"/>
        <w:gridCol w:w="4680"/>
      </w:tblGrid>
      <w:tr w:rsidR="00270EED" w:rsidRPr="00041D95" w14:paraId="06A6D9CC" w14:textId="77777777">
        <w:tc>
          <w:tcPr>
            <w:tcW w:w="4680" w:type="dxa"/>
            <w:shd w:val="clear" w:color="auto" w:fill="auto"/>
            <w:tcMar>
              <w:top w:w="100" w:type="dxa"/>
              <w:left w:w="100" w:type="dxa"/>
              <w:bottom w:w="100" w:type="dxa"/>
              <w:right w:w="100" w:type="dxa"/>
            </w:tcMar>
          </w:tcPr>
          <w:p w14:paraId="58D1C113" w14:textId="77777777" w:rsidR="00270EED" w:rsidRPr="00041D95" w:rsidRDefault="00270EED">
            <w:pPr>
              <w:spacing w:before="0" w:line="288" w:lineRule="auto"/>
              <w:rPr>
                <w:b/>
                <w:color w:val="666666"/>
                <w:sz w:val="28"/>
                <w:szCs w:val="28"/>
                <w:lang w:val="nl-NL"/>
              </w:rPr>
            </w:pPr>
          </w:p>
          <w:p w14:paraId="01E8E2B4" w14:textId="0F5035E0" w:rsidR="00270EED" w:rsidRPr="00041D95" w:rsidRDefault="005E0630">
            <w:pPr>
              <w:spacing w:before="0" w:line="288" w:lineRule="auto"/>
              <w:rPr>
                <w:b/>
                <w:color w:val="666666"/>
                <w:sz w:val="28"/>
                <w:szCs w:val="28"/>
                <w:lang w:val="nl-NL"/>
              </w:rPr>
            </w:pPr>
            <w:r w:rsidRPr="005E0630">
              <w:rPr>
                <w:b/>
                <w:color w:val="666666"/>
                <w:sz w:val="28"/>
                <w:szCs w:val="28"/>
                <w:lang w:val="nl-NL"/>
              </w:rPr>
              <w:t>15 november 202</w:t>
            </w:r>
            <w:r>
              <w:rPr>
                <w:b/>
                <w:color w:val="666666"/>
                <w:sz w:val="28"/>
                <w:szCs w:val="28"/>
                <w:lang w:val="nl-NL"/>
              </w:rPr>
              <w:t>4</w:t>
            </w:r>
          </w:p>
          <w:p w14:paraId="6ACA0DB0" w14:textId="77777777" w:rsidR="00270EED" w:rsidRPr="00041D95" w:rsidRDefault="00032FE6">
            <w:pPr>
              <w:spacing w:before="0" w:line="288" w:lineRule="auto"/>
              <w:rPr>
                <w:lang w:val="nl-NL"/>
              </w:rPr>
            </w:pPr>
            <w:r w:rsidRPr="00041D95">
              <w:rPr>
                <w:b/>
                <w:color w:val="666666"/>
                <w:sz w:val="28"/>
                <w:szCs w:val="28"/>
                <w:lang w:val="nl-NL"/>
              </w:rPr>
              <w:t>Richard Kranendonk</w:t>
            </w:r>
          </w:p>
        </w:tc>
        <w:tc>
          <w:tcPr>
            <w:tcW w:w="4680" w:type="dxa"/>
            <w:shd w:val="clear" w:color="auto" w:fill="auto"/>
            <w:tcMar>
              <w:top w:w="0" w:type="dxa"/>
              <w:left w:w="0" w:type="dxa"/>
              <w:bottom w:w="0" w:type="dxa"/>
              <w:right w:w="0" w:type="dxa"/>
            </w:tcMar>
          </w:tcPr>
          <w:p w14:paraId="647C110C" w14:textId="77777777" w:rsidR="00270EED" w:rsidRPr="00041D95" w:rsidRDefault="00032FE6">
            <w:pPr>
              <w:pStyle w:val="Heading1"/>
              <w:jc w:val="right"/>
              <w:rPr>
                <w:lang w:val="nl-NL"/>
              </w:rPr>
            </w:pPr>
            <w:bookmarkStart w:id="0" w:name="_owtj2l71q6yw" w:colFirst="0" w:colLast="0"/>
            <w:bookmarkEnd w:id="0"/>
            <w:r w:rsidRPr="00041D95">
              <w:rPr>
                <w:noProof/>
                <w:lang w:val="nl-NL"/>
              </w:rPr>
              <w:drawing>
                <wp:inline distT="114300" distB="114300" distL="114300" distR="114300" wp14:anchorId="42655958" wp14:editId="45216A59">
                  <wp:extent cx="1223963" cy="53451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223963" cy="534515"/>
                          </a:xfrm>
                          <a:prstGeom prst="rect">
                            <a:avLst/>
                          </a:prstGeom>
                          <a:ln/>
                        </pic:spPr>
                      </pic:pic>
                    </a:graphicData>
                  </a:graphic>
                </wp:inline>
              </w:drawing>
            </w:r>
          </w:p>
        </w:tc>
      </w:tr>
    </w:tbl>
    <w:p w14:paraId="3E307591" w14:textId="77777777" w:rsidR="00FA1793" w:rsidRPr="00041D95" w:rsidRDefault="00FA1793">
      <w:pPr>
        <w:pStyle w:val="Heading2"/>
        <w:rPr>
          <w:lang w:val="nl-NL"/>
        </w:rPr>
      </w:pPr>
      <w:bookmarkStart w:id="1" w:name="_a73xkmnvsppr" w:colFirst="0" w:colLast="0"/>
      <w:bookmarkEnd w:id="1"/>
    </w:p>
    <w:p w14:paraId="7D20E59D" w14:textId="77777777" w:rsidR="00FA1793" w:rsidRPr="00041D95" w:rsidRDefault="00FA1793">
      <w:pPr>
        <w:rPr>
          <w:b/>
          <w:color w:val="00AB44"/>
          <w:sz w:val="28"/>
          <w:szCs w:val="28"/>
          <w:lang w:val="nl-NL"/>
        </w:rPr>
      </w:pPr>
      <w:r w:rsidRPr="00041D95">
        <w:rPr>
          <w:lang w:val="nl-NL"/>
        </w:rPr>
        <w:br w:type="page"/>
      </w:r>
    </w:p>
    <w:p w14:paraId="49FE11D1" w14:textId="5B38E711" w:rsidR="00270EED" w:rsidRPr="00041D95" w:rsidRDefault="005E0630">
      <w:pPr>
        <w:pStyle w:val="Heading2"/>
        <w:rPr>
          <w:lang w:val="nl-NL"/>
        </w:rPr>
      </w:pPr>
      <w:r>
        <w:rPr>
          <w:lang w:val="nl-NL"/>
        </w:rPr>
        <w:lastRenderedPageBreak/>
        <w:t>Inleiding</w:t>
      </w:r>
    </w:p>
    <w:p w14:paraId="499B4DF4" w14:textId="77777777" w:rsidR="005E0630" w:rsidRPr="005E0630" w:rsidRDefault="005E0630" w:rsidP="005E0630">
      <w:pPr>
        <w:rPr>
          <w:lang w:val="nl-NL"/>
        </w:rPr>
      </w:pPr>
      <w:r w:rsidRPr="005E0630">
        <w:rPr>
          <w:lang w:val="en-NL"/>
        </w:rPr>
        <w:t xml:space="preserve">Dit voorstel is opgesteld op basis van het gesprek met Sander Donkers, </w:t>
      </w:r>
      <w:r w:rsidRPr="005E0630">
        <w:rPr>
          <w:lang w:val="nl-NL"/>
        </w:rPr>
        <w:t xml:space="preserve">manager bedrijfsvoering a.i., </w:t>
      </w:r>
      <w:proofErr w:type="gramStart"/>
      <w:r w:rsidRPr="005E0630">
        <w:rPr>
          <w:lang w:val="nl-NL"/>
        </w:rPr>
        <w:t>en</w:t>
      </w:r>
      <w:proofErr w:type="gramEnd"/>
      <w:r w:rsidRPr="005E0630">
        <w:rPr>
          <w:lang w:val="nl-NL"/>
        </w:rPr>
        <w:t xml:space="preserve"> Bert van Heuvel, medewerker servicemanagement, op 28 oktober 2024.</w:t>
      </w:r>
    </w:p>
    <w:p w14:paraId="660A66D9" w14:textId="77777777" w:rsidR="005E0630" w:rsidRPr="005E0630" w:rsidRDefault="005E0630" w:rsidP="005E0630">
      <w:pPr>
        <w:rPr>
          <w:lang w:val="nl-NL"/>
        </w:rPr>
      </w:pPr>
      <w:r w:rsidRPr="005E0630">
        <w:rPr>
          <w:lang w:val="nl-NL"/>
        </w:rPr>
        <w:t xml:space="preserve">Dak kindercentra en 2Samen zijn per 1 januari 2024 gefuseerd tot Collectief </w:t>
      </w:r>
      <w:proofErr w:type="spellStart"/>
      <w:r w:rsidRPr="005E0630">
        <w:rPr>
          <w:lang w:val="nl-NL"/>
        </w:rPr>
        <w:t>Kindontwikkeling</w:t>
      </w:r>
      <w:proofErr w:type="spellEnd"/>
      <w:r w:rsidRPr="005E0630">
        <w:rPr>
          <w:lang w:val="nl-NL"/>
        </w:rPr>
        <w:t>, maar opereren als zelfstandige organisaties. Onderdeel van de fusie was een ‘</w:t>
      </w:r>
      <w:proofErr w:type="spellStart"/>
      <w:r w:rsidRPr="005E0630">
        <w:rPr>
          <w:lang w:val="nl-NL"/>
        </w:rPr>
        <w:t>due</w:t>
      </w:r>
      <w:proofErr w:type="spellEnd"/>
      <w:r w:rsidRPr="005E0630">
        <w:rPr>
          <w:lang w:val="nl-NL"/>
        </w:rPr>
        <w:t xml:space="preserve"> </w:t>
      </w:r>
      <w:proofErr w:type="spellStart"/>
      <w:r w:rsidRPr="005E0630">
        <w:rPr>
          <w:lang w:val="nl-NL"/>
        </w:rPr>
        <w:t>dilligence</w:t>
      </w:r>
      <w:proofErr w:type="spellEnd"/>
      <w:r w:rsidRPr="005E0630">
        <w:rPr>
          <w:lang w:val="nl-NL"/>
        </w:rPr>
        <w:t>’ onderzoek waaruit ook aandachtspunten voor de informatiebeveiliging naar voren zijn gekomen. De Raad van Toezicht wil hierop verbeteringen zien.</w:t>
      </w:r>
    </w:p>
    <w:p w14:paraId="38189189" w14:textId="77777777" w:rsidR="005E0630" w:rsidRPr="005E0630" w:rsidRDefault="005E0630" w:rsidP="005E0630">
      <w:pPr>
        <w:rPr>
          <w:lang w:val="nl-NL"/>
        </w:rPr>
      </w:pPr>
      <w:r w:rsidRPr="005E0630">
        <w:rPr>
          <w:lang w:val="nl-NL"/>
        </w:rPr>
        <w:t xml:space="preserve">Dak heeft 40+ locaties in de regio Den Haag – Rijswijk – Voorburg. Er zijn iets meer dan 100 Office 365 gebruikers, dat zijn de kantoormedewerkers en de </w:t>
      </w:r>
      <w:proofErr w:type="gramStart"/>
      <w:r w:rsidRPr="005E0630">
        <w:rPr>
          <w:lang w:val="nl-NL"/>
        </w:rPr>
        <w:t>unit managers</w:t>
      </w:r>
      <w:proofErr w:type="gramEnd"/>
      <w:r w:rsidRPr="005E0630">
        <w:rPr>
          <w:lang w:val="nl-NL"/>
        </w:rPr>
        <w:t xml:space="preserve">. De </w:t>
      </w:r>
      <w:proofErr w:type="spellStart"/>
      <w:r w:rsidRPr="005E0630">
        <w:rPr>
          <w:lang w:val="nl-NL"/>
        </w:rPr>
        <w:t>pm’ers</w:t>
      </w:r>
      <w:proofErr w:type="spellEnd"/>
      <w:r w:rsidRPr="005E0630">
        <w:rPr>
          <w:lang w:val="nl-NL"/>
        </w:rPr>
        <w:t xml:space="preserve"> op de locaties hebben mail accounts op de on-</w:t>
      </w:r>
      <w:proofErr w:type="spellStart"/>
      <w:r w:rsidRPr="005E0630">
        <w:rPr>
          <w:lang w:val="nl-NL"/>
        </w:rPr>
        <w:t>premise</w:t>
      </w:r>
      <w:proofErr w:type="spellEnd"/>
      <w:r w:rsidRPr="005E0630">
        <w:rPr>
          <w:lang w:val="nl-NL"/>
        </w:rPr>
        <w:t xml:space="preserve"> Exchange Server.</w:t>
      </w:r>
    </w:p>
    <w:p w14:paraId="21941488" w14:textId="77777777" w:rsidR="005E0630" w:rsidRPr="005E0630" w:rsidRDefault="005E0630" w:rsidP="005E0630">
      <w:pPr>
        <w:rPr>
          <w:lang w:val="nl-NL"/>
        </w:rPr>
      </w:pPr>
      <w:r w:rsidRPr="005E0630">
        <w:rPr>
          <w:lang w:val="nl-NL"/>
        </w:rPr>
        <w:t xml:space="preserve">Het </w:t>
      </w:r>
      <w:proofErr w:type="gramStart"/>
      <w:r w:rsidRPr="005E0630">
        <w:rPr>
          <w:lang w:val="nl-NL"/>
        </w:rPr>
        <w:t>IT beheer</w:t>
      </w:r>
      <w:proofErr w:type="gramEnd"/>
      <w:r w:rsidRPr="005E0630">
        <w:rPr>
          <w:lang w:val="nl-NL"/>
        </w:rPr>
        <w:t xml:space="preserve">, waaronder het aansturen van de leveranciers, ligt bij 2 mensen, Bert van Heuvel en </w:t>
      </w:r>
      <w:proofErr w:type="spellStart"/>
      <w:r w:rsidRPr="005E0630">
        <w:rPr>
          <w:lang w:val="nl-NL"/>
        </w:rPr>
        <w:t>Fasco</w:t>
      </w:r>
      <w:proofErr w:type="spellEnd"/>
      <w:r w:rsidRPr="005E0630">
        <w:rPr>
          <w:lang w:val="nl-NL"/>
        </w:rPr>
        <w:t xml:space="preserve"> Siebelink. Daarnaast zijn er aanspreekpunten op de afdelingen voor de verschillende applicaties.</w:t>
      </w:r>
    </w:p>
    <w:p w14:paraId="48E45E20" w14:textId="77777777" w:rsidR="005E0630" w:rsidRPr="005E0630" w:rsidRDefault="005E0630" w:rsidP="005E0630">
      <w:pPr>
        <w:rPr>
          <w:lang w:val="nl-NL"/>
        </w:rPr>
      </w:pPr>
      <w:r w:rsidRPr="005E0630">
        <w:rPr>
          <w:lang w:val="nl-NL"/>
        </w:rPr>
        <w:t xml:space="preserve">In het algemeen voelen de </w:t>
      </w:r>
      <w:proofErr w:type="gramStart"/>
      <w:r w:rsidRPr="005E0630">
        <w:rPr>
          <w:lang w:val="nl-NL"/>
        </w:rPr>
        <w:t>IT beheerders</w:t>
      </w:r>
      <w:proofErr w:type="gramEnd"/>
      <w:r w:rsidRPr="005E0630">
        <w:rPr>
          <w:lang w:val="nl-NL"/>
        </w:rPr>
        <w:t xml:space="preserve"> een vermindering van controle door de migratie naar </w:t>
      </w:r>
      <w:proofErr w:type="spellStart"/>
      <w:r w:rsidRPr="005E0630">
        <w:rPr>
          <w:lang w:val="nl-NL"/>
        </w:rPr>
        <w:t>cloud</w:t>
      </w:r>
      <w:proofErr w:type="spellEnd"/>
      <w:r w:rsidRPr="005E0630">
        <w:rPr>
          <w:lang w:val="nl-NL"/>
        </w:rPr>
        <w:t xml:space="preserve"> applicaties: gebruikers kunnen onbedoeld meer risico’s en kwetsbaarheden creëren, zonder dat er ‘checks en </w:t>
      </w:r>
      <w:proofErr w:type="spellStart"/>
      <w:r w:rsidRPr="005E0630">
        <w:rPr>
          <w:lang w:val="nl-NL"/>
        </w:rPr>
        <w:t>balances</w:t>
      </w:r>
      <w:proofErr w:type="spellEnd"/>
      <w:r w:rsidRPr="005E0630">
        <w:rPr>
          <w:lang w:val="nl-NL"/>
        </w:rPr>
        <w:t>’ zijn. Op veel punten ontbreekt het aan beleid en/of is er geen bewaking dat dit beleid ook wordt uitgevoerd.</w:t>
      </w:r>
    </w:p>
    <w:p w14:paraId="7BFBDEB8" w14:textId="77777777" w:rsidR="005E0630" w:rsidRPr="005E0630" w:rsidRDefault="005E0630" w:rsidP="005E0630">
      <w:pPr>
        <w:rPr>
          <w:lang w:val="nl-NL"/>
        </w:rPr>
      </w:pPr>
      <w:r w:rsidRPr="005E0630">
        <w:rPr>
          <w:lang w:val="nl-NL"/>
        </w:rPr>
        <w:t xml:space="preserve">Er zijn geen </w:t>
      </w:r>
      <w:proofErr w:type="spellStart"/>
      <w:r w:rsidRPr="005E0630">
        <w:rPr>
          <w:lang w:val="nl-NL"/>
        </w:rPr>
        <w:t>bedrijfscontinuïteits</w:t>
      </w:r>
      <w:proofErr w:type="spellEnd"/>
      <w:r w:rsidRPr="005E0630">
        <w:rPr>
          <w:lang w:val="nl-NL"/>
        </w:rPr>
        <w:t xml:space="preserve">- of incident respons plannen voor eventuele calamiteiten, zoals het wegvallen van services of </w:t>
      </w:r>
      <w:proofErr w:type="spellStart"/>
      <w:r w:rsidRPr="005E0630">
        <w:rPr>
          <w:lang w:val="nl-NL"/>
        </w:rPr>
        <w:t>ransomware</w:t>
      </w:r>
      <w:proofErr w:type="spellEnd"/>
      <w:r w:rsidRPr="005E0630">
        <w:rPr>
          <w:lang w:val="nl-NL"/>
        </w:rPr>
        <w:t xml:space="preserve"> aanvallen. De laatste </w:t>
      </w:r>
      <w:proofErr w:type="spellStart"/>
      <w:r w:rsidRPr="005E0630">
        <w:rPr>
          <w:lang w:val="nl-NL"/>
        </w:rPr>
        <w:t>pentest</w:t>
      </w:r>
      <w:proofErr w:type="spellEnd"/>
      <w:r w:rsidRPr="005E0630">
        <w:rPr>
          <w:lang w:val="nl-NL"/>
        </w:rPr>
        <w:t xml:space="preserve"> op de </w:t>
      </w:r>
      <w:proofErr w:type="gramStart"/>
      <w:r w:rsidRPr="005E0630">
        <w:rPr>
          <w:lang w:val="nl-NL"/>
        </w:rPr>
        <w:t>IT omgeving</w:t>
      </w:r>
      <w:proofErr w:type="gramEnd"/>
      <w:r w:rsidRPr="005E0630">
        <w:rPr>
          <w:lang w:val="nl-NL"/>
        </w:rPr>
        <w:t xml:space="preserve"> dateert alweer van enkele jaren geleden.</w:t>
      </w:r>
    </w:p>
    <w:p w14:paraId="24FF32C8" w14:textId="77777777" w:rsidR="002B5F81" w:rsidRDefault="002B5F81">
      <w:pPr>
        <w:rPr>
          <w:b/>
          <w:color w:val="00AB44"/>
          <w:sz w:val="28"/>
          <w:szCs w:val="28"/>
          <w:lang w:val="nl-NL"/>
        </w:rPr>
      </w:pPr>
      <w:r>
        <w:rPr>
          <w:lang w:val="nl-NL"/>
        </w:rPr>
        <w:br w:type="page"/>
      </w:r>
    </w:p>
    <w:p w14:paraId="3E0F0425" w14:textId="771969DD" w:rsidR="00082D23" w:rsidRPr="00041D95" w:rsidRDefault="00082D23" w:rsidP="00082D23">
      <w:pPr>
        <w:pStyle w:val="Heading2"/>
        <w:rPr>
          <w:lang w:val="nl-NL"/>
        </w:rPr>
      </w:pPr>
      <w:r w:rsidRPr="00041D95">
        <w:rPr>
          <w:lang w:val="nl-NL"/>
        </w:rPr>
        <w:lastRenderedPageBreak/>
        <w:t>Aanpak</w:t>
      </w:r>
    </w:p>
    <w:p w14:paraId="2AB0C0A1" w14:textId="77777777" w:rsidR="005E0630" w:rsidRDefault="005E0630">
      <w:pPr>
        <w:rPr>
          <w:lang w:val="nl-NL"/>
        </w:rPr>
      </w:pPr>
      <w:r w:rsidRPr="005E0630">
        <w:rPr>
          <w:lang w:val="nl-NL"/>
        </w:rPr>
        <w:t>Sander Donkers wil voor dit project een actiegerichte aanpak, en geen lange analyses en consulting rapporten. In korte tijd moet helder worden waar de risico’s liggen, welke het eerst aangepakt moeten, hoe dat moet gebeuren en wat daarvoor nodig is.</w:t>
      </w:r>
    </w:p>
    <w:p w14:paraId="7A453E56" w14:textId="1E77BC29" w:rsidR="005E0630" w:rsidRPr="005E0630" w:rsidRDefault="005E0630" w:rsidP="005E0630">
      <w:pPr>
        <w:rPr>
          <w:lang w:val="nl-NL"/>
        </w:rPr>
      </w:pPr>
      <w:r w:rsidRPr="005E0630">
        <w:rPr>
          <w:lang w:val="nl-NL"/>
        </w:rPr>
        <w:t xml:space="preserve">Op basis van de vraagstelling en wat besproken is, </w:t>
      </w:r>
      <w:r>
        <w:rPr>
          <w:lang w:val="nl-NL"/>
        </w:rPr>
        <w:t>bieden wij</w:t>
      </w:r>
      <w:r w:rsidRPr="005E0630">
        <w:rPr>
          <w:lang w:val="nl-NL"/>
        </w:rPr>
        <w:t xml:space="preserve"> de volgende interventies</w:t>
      </w:r>
      <w:r>
        <w:rPr>
          <w:lang w:val="nl-NL"/>
        </w:rPr>
        <w:t xml:space="preserve"> aan</w:t>
      </w:r>
      <w:r w:rsidRPr="005E0630">
        <w:rPr>
          <w:lang w:val="nl-NL"/>
        </w:rPr>
        <w:t>:</w:t>
      </w:r>
    </w:p>
    <w:p w14:paraId="4D755FC7" w14:textId="77777777" w:rsidR="005E0630" w:rsidRPr="005E0630" w:rsidRDefault="005E0630" w:rsidP="005E0630">
      <w:pPr>
        <w:numPr>
          <w:ilvl w:val="0"/>
          <w:numId w:val="18"/>
        </w:numPr>
        <w:rPr>
          <w:lang w:val="nl-NL"/>
        </w:rPr>
      </w:pPr>
      <w:r w:rsidRPr="005E0630">
        <w:rPr>
          <w:lang w:val="nl-NL"/>
        </w:rPr>
        <w:t>Risico-inventarisatie</w:t>
      </w:r>
    </w:p>
    <w:p w14:paraId="2AE83CC5" w14:textId="77777777" w:rsidR="005E0630" w:rsidRPr="005E0630" w:rsidRDefault="005E0630" w:rsidP="005E0630">
      <w:pPr>
        <w:numPr>
          <w:ilvl w:val="0"/>
          <w:numId w:val="18"/>
        </w:numPr>
        <w:rPr>
          <w:lang w:val="nl-NL"/>
        </w:rPr>
      </w:pPr>
      <w:r w:rsidRPr="005E0630">
        <w:rPr>
          <w:lang w:val="nl-NL"/>
        </w:rPr>
        <w:t>Business Impact Analyse</w:t>
      </w:r>
    </w:p>
    <w:p w14:paraId="2A70257D" w14:textId="77777777" w:rsidR="005E0630" w:rsidRPr="005E0630" w:rsidRDefault="005E0630" w:rsidP="005E0630">
      <w:pPr>
        <w:numPr>
          <w:ilvl w:val="0"/>
          <w:numId w:val="18"/>
        </w:numPr>
        <w:rPr>
          <w:lang w:val="nl-NL"/>
        </w:rPr>
      </w:pPr>
      <w:r w:rsidRPr="005E0630">
        <w:rPr>
          <w:lang w:val="nl-NL"/>
        </w:rPr>
        <w:t>Incident Respons en Herstelplan</w:t>
      </w:r>
    </w:p>
    <w:p w14:paraId="2B5AF0AC" w14:textId="77777777" w:rsidR="005E0630" w:rsidRPr="005E0630" w:rsidRDefault="005E0630" w:rsidP="005E0630">
      <w:pPr>
        <w:numPr>
          <w:ilvl w:val="0"/>
          <w:numId w:val="18"/>
        </w:numPr>
        <w:rPr>
          <w:lang w:val="nl-NL"/>
        </w:rPr>
      </w:pPr>
      <w:proofErr w:type="spellStart"/>
      <w:r w:rsidRPr="005E0630">
        <w:rPr>
          <w:lang w:val="nl-NL"/>
        </w:rPr>
        <w:t>Pentest</w:t>
      </w:r>
      <w:proofErr w:type="spellEnd"/>
      <w:r w:rsidRPr="005E0630">
        <w:rPr>
          <w:lang w:val="nl-NL"/>
        </w:rPr>
        <w:t xml:space="preserve"> op de IT-omgevingen</w:t>
      </w:r>
    </w:p>
    <w:p w14:paraId="5ACFBC2B" w14:textId="77777777" w:rsidR="005E0630" w:rsidRPr="005E0630" w:rsidRDefault="005E0630" w:rsidP="005E0630">
      <w:pPr>
        <w:rPr>
          <w:lang w:val="nl-NL"/>
        </w:rPr>
      </w:pPr>
      <w:r w:rsidRPr="005E0630">
        <w:rPr>
          <w:lang w:val="nl-NL"/>
        </w:rPr>
        <w:t>Deze interventies zijn hieronder uitgewerkt.</w:t>
      </w:r>
    </w:p>
    <w:p w14:paraId="6E72949C" w14:textId="77777777" w:rsidR="005E0630" w:rsidRPr="005E0630" w:rsidRDefault="005E0630" w:rsidP="005E0630">
      <w:pPr>
        <w:rPr>
          <w:lang w:val="nl-NL"/>
        </w:rPr>
      </w:pPr>
    </w:p>
    <w:p w14:paraId="3CBC2074" w14:textId="77777777" w:rsidR="005E0630" w:rsidRPr="005E0630" w:rsidRDefault="005E0630" w:rsidP="005E0630">
      <w:pPr>
        <w:rPr>
          <w:lang w:val="nl-NL"/>
        </w:rPr>
      </w:pPr>
      <w:r w:rsidRPr="005E0630">
        <w:rPr>
          <w:lang w:val="nl-NL"/>
        </w:rPr>
        <w:t>Door de workshop-gebaseerde aanpak ontstaat in de organisatie een verhoogd bewustzijn van informatieveiligheidsrisico’s en hun mogelijke impact op de continuïteit van de bedrijfsvoering. Medewerkers trekken samen op om de informatieveiligheid in de eigen organisatie en op hun eigen afdeling naar een hoger plan te tillen. Deze betrokkenheid legt de basis voor verdere professionalisering van informatieveiligheid binnen Dak.</w:t>
      </w:r>
    </w:p>
    <w:p w14:paraId="2172F259" w14:textId="77777777" w:rsidR="005E0630" w:rsidRDefault="005E0630" w:rsidP="005E0630">
      <w:pPr>
        <w:rPr>
          <w:lang w:val="nl-NL"/>
        </w:rPr>
      </w:pPr>
    </w:p>
    <w:p w14:paraId="05AF0BE3" w14:textId="0AD39F36" w:rsidR="005E0630" w:rsidRDefault="005E0630">
      <w:pPr>
        <w:rPr>
          <w:lang w:val="nl-NL"/>
        </w:rPr>
      </w:pPr>
      <w:r>
        <w:rPr>
          <w:lang w:val="nl-NL"/>
        </w:rPr>
        <w:br w:type="page"/>
      </w:r>
    </w:p>
    <w:p w14:paraId="738F9F2C" w14:textId="6EFED14F" w:rsidR="005E0630" w:rsidRDefault="005E0630" w:rsidP="005E0630">
      <w:pPr>
        <w:pStyle w:val="Heading1"/>
        <w:rPr>
          <w:lang w:val="nl-NL"/>
        </w:rPr>
      </w:pPr>
      <w:r>
        <w:rPr>
          <w:lang w:val="nl-NL"/>
        </w:rPr>
        <w:lastRenderedPageBreak/>
        <w:t>Workshops</w:t>
      </w:r>
    </w:p>
    <w:p w14:paraId="401124CA" w14:textId="77777777" w:rsidR="005E0630" w:rsidRPr="00602105" w:rsidRDefault="005E0630" w:rsidP="005E0630">
      <w:pPr>
        <w:rPr>
          <w:lang w:val="nl-NL"/>
        </w:rPr>
      </w:pPr>
    </w:p>
    <w:tbl>
      <w:tblPr>
        <w:tblStyle w:val="GridTable5Dark-Accent3"/>
        <w:tblW w:w="8784" w:type="dxa"/>
        <w:tblLook w:val="04A0" w:firstRow="1" w:lastRow="0" w:firstColumn="1" w:lastColumn="0" w:noHBand="0" w:noVBand="1"/>
      </w:tblPr>
      <w:tblGrid>
        <w:gridCol w:w="2689"/>
        <w:gridCol w:w="6095"/>
      </w:tblGrid>
      <w:tr w:rsidR="005E0630" w14:paraId="035EEA25" w14:textId="77777777" w:rsidTr="005E0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51C811C7" w14:textId="77777777" w:rsidR="005E0630" w:rsidRPr="005E0630" w:rsidRDefault="005E0630" w:rsidP="00BC42A8">
            <w:pPr>
              <w:rPr>
                <w:lang w:val="nl-NL"/>
              </w:rPr>
            </w:pPr>
            <w:r w:rsidRPr="005E0630">
              <w:rPr>
                <w:lang w:val="nl-NL"/>
              </w:rPr>
              <w:t>Risico-inventarisatie</w:t>
            </w:r>
          </w:p>
        </w:tc>
      </w:tr>
      <w:tr w:rsidR="005E0630" w14:paraId="7C5B274A"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B4941AA" w14:textId="77777777" w:rsidR="005E0630" w:rsidRPr="005E0630" w:rsidRDefault="005E0630" w:rsidP="00BC42A8">
            <w:pPr>
              <w:rPr>
                <w:lang w:val="nl-NL"/>
              </w:rPr>
            </w:pPr>
            <w:r w:rsidRPr="005E0630">
              <w:rPr>
                <w:lang w:val="nl-NL"/>
              </w:rPr>
              <w:t>Doel:</w:t>
            </w:r>
          </w:p>
        </w:tc>
        <w:tc>
          <w:tcPr>
            <w:tcW w:w="6095" w:type="dxa"/>
          </w:tcPr>
          <w:p w14:paraId="746907BF" w14:textId="77777777" w:rsidR="005E0630" w:rsidRPr="005E0630" w:rsidRDefault="005E0630" w:rsidP="00BC42A8">
            <w:pPr>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Inzicht krijgen in het actuele risicolandschap van de organisatie m.b.t. de veiligheid van informatie: Beschikbaarheid, Vertrouwelijkheid en Integriteit (BVI)</w:t>
            </w:r>
          </w:p>
        </w:tc>
      </w:tr>
      <w:tr w:rsidR="005E0630" w14:paraId="08DB8965" w14:textId="77777777" w:rsidTr="005E0630">
        <w:tc>
          <w:tcPr>
            <w:cnfStyle w:val="001000000000" w:firstRow="0" w:lastRow="0" w:firstColumn="1" w:lastColumn="0" w:oddVBand="0" w:evenVBand="0" w:oddHBand="0" w:evenHBand="0" w:firstRowFirstColumn="0" w:firstRowLastColumn="0" w:lastRowFirstColumn="0" w:lastRowLastColumn="0"/>
            <w:tcW w:w="2689" w:type="dxa"/>
          </w:tcPr>
          <w:p w14:paraId="4FFF3A4B" w14:textId="77777777" w:rsidR="005E0630" w:rsidRPr="005E0630" w:rsidRDefault="005E0630" w:rsidP="00BC42A8">
            <w:pPr>
              <w:rPr>
                <w:lang w:val="nl-NL"/>
              </w:rPr>
            </w:pPr>
            <w:r w:rsidRPr="005E0630">
              <w:rPr>
                <w:lang w:val="nl-NL"/>
              </w:rPr>
              <w:t>Hoe:</w:t>
            </w:r>
          </w:p>
        </w:tc>
        <w:tc>
          <w:tcPr>
            <w:tcW w:w="6095" w:type="dxa"/>
          </w:tcPr>
          <w:p w14:paraId="0D6C2531" w14:textId="77777777" w:rsidR="005E0630" w:rsidRPr="005E0630" w:rsidRDefault="005E0630" w:rsidP="00BC42A8">
            <w:pPr>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Door middel van interviews met IT-medewerkers en applicatiebeheerders worden de bekende risico’s in kaart gebracht.</w:t>
            </w:r>
          </w:p>
        </w:tc>
      </w:tr>
      <w:tr w:rsidR="005E0630" w14:paraId="3CFBE35D"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328AD5" w14:textId="77777777" w:rsidR="005E0630" w:rsidRPr="005E0630" w:rsidRDefault="005E0630" w:rsidP="00BC42A8">
            <w:pPr>
              <w:rPr>
                <w:lang w:val="nl-NL"/>
              </w:rPr>
            </w:pPr>
            <w:proofErr w:type="spellStart"/>
            <w:r w:rsidRPr="005E0630">
              <w:rPr>
                <w:lang w:val="nl-NL"/>
              </w:rPr>
              <w:t>Interviewees</w:t>
            </w:r>
            <w:proofErr w:type="spellEnd"/>
            <w:r w:rsidRPr="005E0630">
              <w:rPr>
                <w:lang w:val="nl-NL"/>
              </w:rPr>
              <w:t>:</w:t>
            </w:r>
          </w:p>
        </w:tc>
        <w:tc>
          <w:tcPr>
            <w:tcW w:w="6095" w:type="dxa"/>
          </w:tcPr>
          <w:p w14:paraId="5304EE7C" w14:textId="77777777" w:rsidR="005E0630" w:rsidRPr="005E0630" w:rsidRDefault="005E0630" w:rsidP="005E0630">
            <w:pPr>
              <w:pStyle w:val="ListParagraph"/>
              <w:numPr>
                <w:ilvl w:val="0"/>
                <w:numId w:val="20"/>
              </w:numPr>
              <w:spacing w:before="0" w:line="276" w:lineRule="auto"/>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IT-beheerders</w:t>
            </w:r>
          </w:p>
          <w:p w14:paraId="7F3DF478" w14:textId="77777777" w:rsidR="005E0630" w:rsidRPr="005E0630" w:rsidRDefault="005E0630" w:rsidP="005E0630">
            <w:pPr>
              <w:pStyle w:val="ListParagraph"/>
              <w:numPr>
                <w:ilvl w:val="0"/>
                <w:numId w:val="20"/>
              </w:numPr>
              <w:spacing w:before="0" w:line="276" w:lineRule="auto"/>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Applicatiebeheerders</w:t>
            </w:r>
          </w:p>
          <w:p w14:paraId="06D88F3E" w14:textId="77777777" w:rsidR="005E0630" w:rsidRPr="005E0630" w:rsidRDefault="005E0630" w:rsidP="005E0630">
            <w:pPr>
              <w:pStyle w:val="ListParagraph"/>
              <w:numPr>
                <w:ilvl w:val="0"/>
                <w:numId w:val="20"/>
              </w:numPr>
              <w:spacing w:before="0" w:line="276" w:lineRule="auto"/>
              <w:cnfStyle w:val="000000100000" w:firstRow="0" w:lastRow="0" w:firstColumn="0" w:lastColumn="0" w:oddVBand="0" w:evenVBand="0" w:oddHBand="1" w:evenHBand="0" w:firstRowFirstColumn="0" w:firstRowLastColumn="0" w:lastRowFirstColumn="0" w:lastRowLastColumn="0"/>
              <w:rPr>
                <w:lang w:val="nl-NL"/>
              </w:rPr>
            </w:pPr>
            <w:proofErr w:type="spellStart"/>
            <w:r w:rsidRPr="005E0630">
              <w:rPr>
                <w:lang w:val="nl-NL"/>
              </w:rPr>
              <w:t>N.t.b</w:t>
            </w:r>
            <w:proofErr w:type="spellEnd"/>
            <w:r w:rsidRPr="005E0630">
              <w:rPr>
                <w:lang w:val="nl-NL"/>
              </w:rPr>
              <w:t>.</w:t>
            </w:r>
          </w:p>
        </w:tc>
      </w:tr>
      <w:tr w:rsidR="005E0630" w14:paraId="087CF523" w14:textId="77777777" w:rsidTr="005E0630">
        <w:tc>
          <w:tcPr>
            <w:cnfStyle w:val="001000000000" w:firstRow="0" w:lastRow="0" w:firstColumn="1" w:lastColumn="0" w:oddVBand="0" w:evenVBand="0" w:oddHBand="0" w:evenHBand="0" w:firstRowFirstColumn="0" w:firstRowLastColumn="0" w:lastRowFirstColumn="0" w:lastRowLastColumn="0"/>
            <w:tcW w:w="2689" w:type="dxa"/>
          </w:tcPr>
          <w:p w14:paraId="264E3636" w14:textId="77777777" w:rsidR="005E0630" w:rsidRPr="005E0630" w:rsidRDefault="005E0630" w:rsidP="00BC42A8">
            <w:pPr>
              <w:rPr>
                <w:lang w:val="nl-NL"/>
              </w:rPr>
            </w:pPr>
            <w:r w:rsidRPr="005E0630">
              <w:rPr>
                <w:lang w:val="nl-NL"/>
              </w:rPr>
              <w:t>Benodigde informatie:</w:t>
            </w:r>
          </w:p>
        </w:tc>
        <w:tc>
          <w:tcPr>
            <w:tcW w:w="6095" w:type="dxa"/>
          </w:tcPr>
          <w:p w14:paraId="21827DC6"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Organogram</w:t>
            </w:r>
          </w:p>
          <w:p w14:paraId="261FEBB3"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Systeemlandschap en ‘kroonjuwelen’</w:t>
            </w:r>
          </w:p>
          <w:p w14:paraId="31A1F28B"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Overzicht dienstverleners en geleverde diensten (</w:t>
            </w:r>
            <w:proofErr w:type="spellStart"/>
            <w:r w:rsidRPr="005E0630">
              <w:rPr>
                <w:lang w:val="nl-NL"/>
              </w:rPr>
              <w:t>SLA’s</w:t>
            </w:r>
            <w:proofErr w:type="spellEnd"/>
            <w:r w:rsidRPr="005E0630">
              <w:rPr>
                <w:rStyle w:val="FootnoteReference"/>
                <w:lang w:val="nl-NL"/>
              </w:rPr>
              <w:footnoteReference w:id="1"/>
            </w:r>
            <w:r w:rsidRPr="005E0630">
              <w:rPr>
                <w:lang w:val="nl-NL"/>
              </w:rPr>
              <w:t>)</w:t>
            </w:r>
          </w:p>
          <w:p w14:paraId="2CE28109"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 xml:space="preserve">Relevante bevindingen </w:t>
            </w:r>
            <w:proofErr w:type="spellStart"/>
            <w:r w:rsidRPr="005E0630">
              <w:rPr>
                <w:lang w:val="nl-NL"/>
              </w:rPr>
              <w:t>Due</w:t>
            </w:r>
            <w:proofErr w:type="spellEnd"/>
            <w:r w:rsidRPr="005E0630">
              <w:rPr>
                <w:lang w:val="nl-NL"/>
              </w:rPr>
              <w:t xml:space="preserve"> </w:t>
            </w:r>
            <w:proofErr w:type="spellStart"/>
            <w:r w:rsidRPr="005E0630">
              <w:rPr>
                <w:lang w:val="nl-NL"/>
              </w:rPr>
              <w:t>Dilligence</w:t>
            </w:r>
            <w:proofErr w:type="spellEnd"/>
            <w:r w:rsidRPr="005E0630">
              <w:rPr>
                <w:lang w:val="nl-NL"/>
              </w:rPr>
              <w:t xml:space="preserve"> onderzoek</w:t>
            </w:r>
          </w:p>
        </w:tc>
      </w:tr>
      <w:tr w:rsidR="005E0630" w14:paraId="28F7A327"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CD50267" w14:textId="77777777" w:rsidR="005E0630" w:rsidRPr="005E0630" w:rsidRDefault="005E0630" w:rsidP="00BC42A8">
            <w:pPr>
              <w:rPr>
                <w:lang w:val="nl-NL"/>
              </w:rPr>
            </w:pPr>
            <w:r w:rsidRPr="005E0630">
              <w:rPr>
                <w:lang w:val="nl-NL"/>
              </w:rPr>
              <w:t>Resultaat:</w:t>
            </w:r>
          </w:p>
        </w:tc>
        <w:tc>
          <w:tcPr>
            <w:tcW w:w="6095" w:type="dxa"/>
          </w:tcPr>
          <w:p w14:paraId="52C9F638" w14:textId="77777777" w:rsidR="005E0630" w:rsidRPr="005E0630" w:rsidRDefault="005E0630" w:rsidP="00BC42A8">
            <w:pPr>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 xml:space="preserve">Risicoregister </w:t>
            </w:r>
          </w:p>
        </w:tc>
      </w:tr>
    </w:tbl>
    <w:p w14:paraId="5001D74F" w14:textId="77777777" w:rsidR="005E0630" w:rsidRDefault="005E0630" w:rsidP="005E0630">
      <w:pPr>
        <w:rPr>
          <w:lang w:val="nl-NL"/>
        </w:rPr>
      </w:pPr>
    </w:p>
    <w:tbl>
      <w:tblPr>
        <w:tblStyle w:val="GridTable5Dark-Accent3"/>
        <w:tblW w:w="8784" w:type="dxa"/>
        <w:tblLook w:val="04A0" w:firstRow="1" w:lastRow="0" w:firstColumn="1" w:lastColumn="0" w:noHBand="0" w:noVBand="1"/>
      </w:tblPr>
      <w:tblGrid>
        <w:gridCol w:w="2689"/>
        <w:gridCol w:w="6095"/>
      </w:tblGrid>
      <w:tr w:rsidR="005E0630" w14:paraId="05625ED2" w14:textId="77777777" w:rsidTr="005E0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201FF763" w14:textId="77777777" w:rsidR="005E0630" w:rsidRPr="005E0630" w:rsidRDefault="005E0630" w:rsidP="00BC42A8">
            <w:pPr>
              <w:rPr>
                <w:lang w:val="nl-NL"/>
              </w:rPr>
            </w:pPr>
            <w:r w:rsidRPr="005E0630">
              <w:rPr>
                <w:lang w:val="nl-NL"/>
              </w:rPr>
              <w:t>Business Impact Analyse</w:t>
            </w:r>
          </w:p>
        </w:tc>
      </w:tr>
      <w:tr w:rsidR="005E0630" w14:paraId="74A2212E"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9DC4734" w14:textId="77777777" w:rsidR="005E0630" w:rsidRDefault="005E0630" w:rsidP="00BC42A8">
            <w:pPr>
              <w:rPr>
                <w:lang w:val="nl-NL"/>
              </w:rPr>
            </w:pPr>
            <w:r>
              <w:rPr>
                <w:lang w:val="nl-NL"/>
              </w:rPr>
              <w:t>Doel:</w:t>
            </w:r>
          </w:p>
        </w:tc>
        <w:tc>
          <w:tcPr>
            <w:tcW w:w="6095" w:type="dxa"/>
          </w:tcPr>
          <w:p w14:paraId="02A4501D" w14:textId="77777777" w:rsidR="005E0630" w:rsidRPr="005E0630" w:rsidRDefault="005E0630" w:rsidP="00BC42A8">
            <w:pPr>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 xml:space="preserve">Inzicht krijgen in de kritische bedrijfsfuncties en hun afhankelijkheid van informatiesystemen en dienstverleners, zodat prioriteiten voor noodoplossingen en herstel kunnen worden bepaald, als basis voor Incident Respons en Herstelplannen. </w:t>
            </w:r>
          </w:p>
        </w:tc>
      </w:tr>
      <w:tr w:rsidR="005E0630" w14:paraId="64B735F2" w14:textId="77777777" w:rsidTr="005E0630">
        <w:tc>
          <w:tcPr>
            <w:cnfStyle w:val="001000000000" w:firstRow="0" w:lastRow="0" w:firstColumn="1" w:lastColumn="0" w:oddVBand="0" w:evenVBand="0" w:oddHBand="0" w:evenHBand="0" w:firstRowFirstColumn="0" w:firstRowLastColumn="0" w:lastRowFirstColumn="0" w:lastRowLastColumn="0"/>
            <w:tcW w:w="2689" w:type="dxa"/>
          </w:tcPr>
          <w:p w14:paraId="0ADFC7D8" w14:textId="77777777" w:rsidR="005E0630" w:rsidRDefault="005E0630" w:rsidP="00BC42A8">
            <w:pPr>
              <w:rPr>
                <w:lang w:val="nl-NL"/>
              </w:rPr>
            </w:pPr>
            <w:r>
              <w:rPr>
                <w:lang w:val="nl-NL"/>
              </w:rPr>
              <w:t>Hoe:</w:t>
            </w:r>
          </w:p>
        </w:tc>
        <w:tc>
          <w:tcPr>
            <w:tcW w:w="6095" w:type="dxa"/>
          </w:tcPr>
          <w:p w14:paraId="460263B0" w14:textId="77777777" w:rsidR="005E0630" w:rsidRPr="005E0630" w:rsidRDefault="005E0630" w:rsidP="00BC42A8">
            <w:pPr>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 xml:space="preserve">In een workshop van 3 uur worden de kritische bedrijfsprocessen en hun onderliggende systemen en afhankelijkheden geïdentificeerd. De impact van het wegvallen van de systemen wordt in kaart gebracht, en er worden doelen bepaald voor maximale downtime en dataverlies. </w:t>
            </w:r>
          </w:p>
        </w:tc>
      </w:tr>
      <w:tr w:rsidR="005E0630" w14:paraId="549849C7"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9D6B0A" w14:textId="77777777" w:rsidR="005E0630" w:rsidRDefault="005E0630" w:rsidP="00BC42A8">
            <w:pPr>
              <w:rPr>
                <w:lang w:val="nl-NL"/>
              </w:rPr>
            </w:pPr>
            <w:r>
              <w:rPr>
                <w:lang w:val="nl-NL"/>
              </w:rPr>
              <w:t>Deelnemers:</w:t>
            </w:r>
          </w:p>
        </w:tc>
        <w:tc>
          <w:tcPr>
            <w:tcW w:w="6095" w:type="dxa"/>
          </w:tcPr>
          <w:p w14:paraId="29204E94" w14:textId="77777777" w:rsidR="005E0630" w:rsidRPr="005E0630" w:rsidRDefault="005E0630" w:rsidP="005E0630">
            <w:pPr>
              <w:pStyle w:val="ListParagraph"/>
              <w:numPr>
                <w:ilvl w:val="0"/>
                <w:numId w:val="20"/>
              </w:numPr>
              <w:spacing w:before="0"/>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Manager bedrijfsvoering</w:t>
            </w:r>
          </w:p>
          <w:p w14:paraId="5773457A" w14:textId="77777777" w:rsidR="005E0630" w:rsidRPr="005E0630" w:rsidRDefault="005E0630" w:rsidP="005E0630">
            <w:pPr>
              <w:pStyle w:val="ListParagraph"/>
              <w:numPr>
                <w:ilvl w:val="0"/>
                <w:numId w:val="20"/>
              </w:numPr>
              <w:spacing w:before="0"/>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Senior medewerkers Planning &amp; Administratie, HR, Finance (afhankelijk van organogram)</w:t>
            </w:r>
          </w:p>
          <w:p w14:paraId="7C3D3E9F" w14:textId="77777777" w:rsidR="005E0630" w:rsidRPr="005E0630" w:rsidRDefault="005E0630" w:rsidP="005E0630">
            <w:pPr>
              <w:pStyle w:val="ListParagraph"/>
              <w:numPr>
                <w:ilvl w:val="0"/>
                <w:numId w:val="20"/>
              </w:numPr>
              <w:spacing w:before="0" w:after="160" w:line="276" w:lineRule="auto"/>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IT-</w:t>
            </w:r>
            <w:proofErr w:type="gramStart"/>
            <w:r w:rsidRPr="005E0630">
              <w:rPr>
                <w:lang w:val="nl-NL"/>
              </w:rPr>
              <w:t>beheerders /</w:t>
            </w:r>
            <w:proofErr w:type="gramEnd"/>
            <w:r w:rsidRPr="005E0630">
              <w:rPr>
                <w:lang w:val="nl-NL"/>
              </w:rPr>
              <w:t xml:space="preserve"> Applicatiebeheerders (</w:t>
            </w:r>
            <w:proofErr w:type="spellStart"/>
            <w:r w:rsidRPr="005E0630">
              <w:rPr>
                <w:lang w:val="nl-NL"/>
              </w:rPr>
              <w:t>n.t.b</w:t>
            </w:r>
            <w:proofErr w:type="spellEnd"/>
            <w:r w:rsidRPr="005E0630">
              <w:rPr>
                <w:lang w:val="nl-NL"/>
              </w:rPr>
              <w:t>.)</w:t>
            </w:r>
          </w:p>
        </w:tc>
      </w:tr>
      <w:tr w:rsidR="005E0630" w14:paraId="5DB30640" w14:textId="77777777" w:rsidTr="005E0630">
        <w:tc>
          <w:tcPr>
            <w:cnfStyle w:val="001000000000" w:firstRow="0" w:lastRow="0" w:firstColumn="1" w:lastColumn="0" w:oddVBand="0" w:evenVBand="0" w:oddHBand="0" w:evenHBand="0" w:firstRowFirstColumn="0" w:firstRowLastColumn="0" w:lastRowFirstColumn="0" w:lastRowLastColumn="0"/>
            <w:tcW w:w="2689" w:type="dxa"/>
          </w:tcPr>
          <w:p w14:paraId="71534669" w14:textId="77777777" w:rsidR="005E0630" w:rsidRDefault="005E0630" w:rsidP="00BC42A8">
            <w:pPr>
              <w:rPr>
                <w:lang w:val="nl-NL"/>
              </w:rPr>
            </w:pPr>
            <w:r>
              <w:rPr>
                <w:lang w:val="nl-NL"/>
              </w:rPr>
              <w:t>Benodigde informatie:</w:t>
            </w:r>
          </w:p>
        </w:tc>
        <w:tc>
          <w:tcPr>
            <w:tcW w:w="6095" w:type="dxa"/>
          </w:tcPr>
          <w:p w14:paraId="22C1124C"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Resultaten workshop risico-inventarisatie</w:t>
            </w:r>
          </w:p>
          <w:p w14:paraId="63E7B384"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 xml:space="preserve">Bedrijfsproces ‘Reis van het Kind’ (customer </w:t>
            </w:r>
            <w:proofErr w:type="spellStart"/>
            <w:r w:rsidRPr="005E0630">
              <w:rPr>
                <w:lang w:val="nl-NL"/>
              </w:rPr>
              <w:t>journey</w:t>
            </w:r>
            <w:proofErr w:type="spellEnd"/>
            <w:r w:rsidRPr="005E0630">
              <w:rPr>
                <w:lang w:val="nl-NL"/>
              </w:rPr>
              <w:t>)</w:t>
            </w:r>
          </w:p>
          <w:p w14:paraId="4ADEBAD9" w14:textId="77777777" w:rsidR="005E0630" w:rsidRPr="005E0630" w:rsidRDefault="005E0630" w:rsidP="005E0630">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 xml:space="preserve">Bedrijfsproces ‘Reis van de Medewerker’ (employee </w:t>
            </w:r>
            <w:proofErr w:type="spellStart"/>
            <w:r w:rsidRPr="005E0630">
              <w:rPr>
                <w:lang w:val="nl-NL"/>
              </w:rPr>
              <w:t>journey</w:t>
            </w:r>
            <w:proofErr w:type="spellEnd"/>
            <w:r w:rsidRPr="005E0630">
              <w:rPr>
                <w:lang w:val="nl-NL"/>
              </w:rPr>
              <w:t>)</w:t>
            </w:r>
          </w:p>
        </w:tc>
      </w:tr>
      <w:tr w:rsidR="005E0630" w14:paraId="1A50895C" w14:textId="77777777" w:rsidTr="005E06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803A2E9" w14:textId="77777777" w:rsidR="005E0630" w:rsidRDefault="005E0630" w:rsidP="00BC42A8">
            <w:pPr>
              <w:rPr>
                <w:lang w:val="nl-NL"/>
              </w:rPr>
            </w:pPr>
            <w:r>
              <w:rPr>
                <w:lang w:val="nl-NL"/>
              </w:rPr>
              <w:t>Resultaat:</w:t>
            </w:r>
          </w:p>
        </w:tc>
        <w:tc>
          <w:tcPr>
            <w:tcW w:w="6095" w:type="dxa"/>
          </w:tcPr>
          <w:p w14:paraId="7E8DA06E" w14:textId="77777777" w:rsidR="005E0630" w:rsidRPr="005E0630" w:rsidRDefault="005E0630" w:rsidP="00BC42A8">
            <w:pPr>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Analyse van de kritische bedrijfsfuncties en hun afhankelijkheid van informatiesystemen en dienstverleners, samen met prioriteiten voor noodoplossingen en herstel</w:t>
            </w:r>
          </w:p>
        </w:tc>
      </w:tr>
    </w:tbl>
    <w:p w14:paraId="1EB24965" w14:textId="7491029F" w:rsidR="005E0630" w:rsidRDefault="005E0630" w:rsidP="005E0630">
      <w:pPr>
        <w:rPr>
          <w:lang w:val="nl-NL"/>
        </w:rPr>
      </w:pPr>
    </w:p>
    <w:p w14:paraId="7A1E7649" w14:textId="77777777" w:rsidR="005E0630" w:rsidRDefault="005E0630">
      <w:pPr>
        <w:rPr>
          <w:lang w:val="nl-NL"/>
        </w:rPr>
      </w:pPr>
      <w:r>
        <w:rPr>
          <w:lang w:val="nl-NL"/>
        </w:rPr>
        <w:br w:type="page"/>
      </w:r>
    </w:p>
    <w:p w14:paraId="2AA510DA" w14:textId="6518F8F5" w:rsidR="00900EDD" w:rsidRDefault="00900EDD" w:rsidP="00900EDD">
      <w:pPr>
        <w:pStyle w:val="Heading1"/>
        <w:rPr>
          <w:lang w:val="nl-NL"/>
        </w:rPr>
      </w:pPr>
      <w:r>
        <w:rPr>
          <w:lang w:val="nl-NL"/>
        </w:rPr>
        <w:lastRenderedPageBreak/>
        <w:t>Workshops</w:t>
      </w:r>
      <w:r>
        <w:rPr>
          <w:lang w:val="nl-NL"/>
        </w:rPr>
        <w:t xml:space="preserve"> (vervolg)</w:t>
      </w:r>
    </w:p>
    <w:p w14:paraId="2D971045" w14:textId="77777777" w:rsidR="00900EDD" w:rsidRDefault="00900EDD" w:rsidP="005E0630">
      <w:pPr>
        <w:rPr>
          <w:lang w:val="nl-NL"/>
        </w:rPr>
      </w:pPr>
    </w:p>
    <w:tbl>
      <w:tblPr>
        <w:tblStyle w:val="GridTable5Dark-Accent3"/>
        <w:tblW w:w="8784" w:type="dxa"/>
        <w:tblLook w:val="04A0" w:firstRow="1" w:lastRow="0" w:firstColumn="1" w:lastColumn="0" w:noHBand="0" w:noVBand="1"/>
      </w:tblPr>
      <w:tblGrid>
        <w:gridCol w:w="2689"/>
        <w:gridCol w:w="6095"/>
      </w:tblGrid>
      <w:tr w:rsidR="00EA389C" w14:paraId="7B4CFAC1" w14:textId="77777777" w:rsidTr="00BC4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7E64C7AC" w14:textId="77777777" w:rsidR="00EA389C" w:rsidRPr="005E0630" w:rsidRDefault="00EA389C" w:rsidP="00BC42A8">
            <w:pPr>
              <w:rPr>
                <w:lang w:val="nl-NL"/>
              </w:rPr>
            </w:pPr>
            <w:r w:rsidRPr="005E0630">
              <w:rPr>
                <w:lang w:val="nl-NL"/>
              </w:rPr>
              <w:t>Incident Respons en Herstelplan</w:t>
            </w:r>
          </w:p>
        </w:tc>
      </w:tr>
      <w:tr w:rsidR="00EA389C" w14:paraId="45A17FC1" w14:textId="77777777" w:rsidTr="00BC4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33CC642" w14:textId="77777777" w:rsidR="00EA389C" w:rsidRPr="005E0630" w:rsidRDefault="00EA389C" w:rsidP="00BC42A8">
            <w:pPr>
              <w:rPr>
                <w:lang w:val="nl-NL"/>
              </w:rPr>
            </w:pPr>
            <w:r w:rsidRPr="005E0630">
              <w:rPr>
                <w:lang w:val="nl-NL"/>
              </w:rPr>
              <w:t>Hoe:</w:t>
            </w:r>
          </w:p>
        </w:tc>
        <w:tc>
          <w:tcPr>
            <w:tcW w:w="6095" w:type="dxa"/>
          </w:tcPr>
          <w:p w14:paraId="5D8EAD76" w14:textId="77777777" w:rsidR="00EA389C" w:rsidRPr="005E0630" w:rsidRDefault="00EA389C" w:rsidP="00BC42A8">
            <w:pPr>
              <w:cnfStyle w:val="000000100000" w:firstRow="0" w:lastRow="0" w:firstColumn="0" w:lastColumn="0" w:oddVBand="0" w:evenVBand="0" w:oddHBand="1" w:evenHBand="0" w:firstRowFirstColumn="0" w:firstRowLastColumn="0" w:lastRowFirstColumn="0" w:lastRowLastColumn="0"/>
              <w:rPr>
                <w:lang w:val="nl-NL"/>
              </w:rPr>
            </w:pPr>
            <w:r w:rsidRPr="005E0630">
              <w:rPr>
                <w:lang w:val="nl-NL"/>
              </w:rPr>
              <w:t>In een workshop van 3 uur worden mogelijke noodoplossingen geïnventariseerd, en welke stappen genomen moeten worden om weer terug te keren naar de normale situatie. Ook worden de daarvoor benodigde mensen, middelen en partijen geïdentificeerd.</w:t>
            </w:r>
          </w:p>
        </w:tc>
      </w:tr>
      <w:tr w:rsidR="00EA389C" w14:paraId="1DB9230E" w14:textId="77777777" w:rsidTr="00BC42A8">
        <w:tc>
          <w:tcPr>
            <w:cnfStyle w:val="001000000000" w:firstRow="0" w:lastRow="0" w:firstColumn="1" w:lastColumn="0" w:oddVBand="0" w:evenVBand="0" w:oddHBand="0" w:evenHBand="0" w:firstRowFirstColumn="0" w:firstRowLastColumn="0" w:lastRowFirstColumn="0" w:lastRowLastColumn="0"/>
            <w:tcW w:w="2689" w:type="dxa"/>
          </w:tcPr>
          <w:p w14:paraId="5FAEDA91" w14:textId="77777777" w:rsidR="00EA389C" w:rsidRPr="005E0630" w:rsidRDefault="00EA389C" w:rsidP="00BC42A8">
            <w:pPr>
              <w:rPr>
                <w:lang w:val="nl-NL"/>
              </w:rPr>
            </w:pPr>
            <w:r w:rsidRPr="005E0630">
              <w:rPr>
                <w:lang w:val="nl-NL"/>
              </w:rPr>
              <w:t>Deelnemers:</w:t>
            </w:r>
          </w:p>
        </w:tc>
        <w:tc>
          <w:tcPr>
            <w:tcW w:w="6095" w:type="dxa"/>
          </w:tcPr>
          <w:p w14:paraId="5203C324" w14:textId="77777777" w:rsidR="00EA389C" w:rsidRPr="005E0630"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Manager bedrijfsvoering</w:t>
            </w:r>
          </w:p>
          <w:p w14:paraId="75622D71" w14:textId="77777777" w:rsidR="00EA389C" w:rsidRPr="005E0630"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proofErr w:type="gramStart"/>
            <w:r w:rsidRPr="005E0630">
              <w:rPr>
                <w:lang w:val="nl-NL"/>
              </w:rPr>
              <w:t>IT beheerders</w:t>
            </w:r>
            <w:proofErr w:type="gramEnd"/>
          </w:p>
          <w:p w14:paraId="5276416F" w14:textId="77777777" w:rsidR="00EA389C" w:rsidRPr="005E0630"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Applicatiebeheerders</w:t>
            </w:r>
          </w:p>
        </w:tc>
      </w:tr>
      <w:tr w:rsidR="00EA389C" w:rsidRPr="005E0630" w14:paraId="6F6AE42F" w14:textId="77777777" w:rsidTr="00BC4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282A0DB" w14:textId="77777777" w:rsidR="00EA389C" w:rsidRPr="005E0630" w:rsidRDefault="00EA389C" w:rsidP="00BC42A8">
            <w:pPr>
              <w:rPr>
                <w:lang w:val="nl-NL"/>
              </w:rPr>
            </w:pPr>
            <w:r w:rsidRPr="005E0630">
              <w:rPr>
                <w:lang w:val="nl-NL"/>
              </w:rPr>
              <w:t>Benodigde informatie:</w:t>
            </w:r>
          </w:p>
        </w:tc>
        <w:tc>
          <w:tcPr>
            <w:tcW w:w="6095" w:type="dxa"/>
          </w:tcPr>
          <w:p w14:paraId="4861EA6B" w14:textId="77777777" w:rsidR="00EA389C" w:rsidRPr="005E0630" w:rsidRDefault="00EA389C" w:rsidP="00EA389C">
            <w:pPr>
              <w:pStyle w:val="ListParagraph"/>
              <w:numPr>
                <w:ilvl w:val="0"/>
                <w:numId w:val="20"/>
              </w:numPr>
              <w:spacing w:before="0"/>
              <w:cnfStyle w:val="000000100000" w:firstRow="0" w:lastRow="0" w:firstColumn="0" w:lastColumn="0" w:oddVBand="0" w:evenVBand="0" w:oddHBand="1" w:evenHBand="0" w:firstRowFirstColumn="0" w:firstRowLastColumn="0" w:lastRowFirstColumn="0" w:lastRowLastColumn="0"/>
              <w:rPr>
                <w:lang w:val="en-US"/>
              </w:rPr>
            </w:pPr>
            <w:proofErr w:type="spellStart"/>
            <w:r w:rsidRPr="005E0630">
              <w:rPr>
                <w:lang w:val="en-US"/>
              </w:rPr>
              <w:t>Resultaten</w:t>
            </w:r>
            <w:proofErr w:type="spellEnd"/>
            <w:r w:rsidRPr="005E0630">
              <w:rPr>
                <w:lang w:val="en-US"/>
              </w:rPr>
              <w:t xml:space="preserve"> workshop Business Impact </w:t>
            </w:r>
            <w:proofErr w:type="spellStart"/>
            <w:r w:rsidRPr="005E0630">
              <w:rPr>
                <w:lang w:val="en-US"/>
              </w:rPr>
              <w:t>Analyse</w:t>
            </w:r>
            <w:proofErr w:type="spellEnd"/>
          </w:p>
        </w:tc>
      </w:tr>
      <w:tr w:rsidR="00EA389C" w14:paraId="5A41A776" w14:textId="77777777" w:rsidTr="00BC42A8">
        <w:tc>
          <w:tcPr>
            <w:cnfStyle w:val="001000000000" w:firstRow="0" w:lastRow="0" w:firstColumn="1" w:lastColumn="0" w:oddVBand="0" w:evenVBand="0" w:oddHBand="0" w:evenHBand="0" w:firstRowFirstColumn="0" w:firstRowLastColumn="0" w:lastRowFirstColumn="0" w:lastRowLastColumn="0"/>
            <w:tcW w:w="2689" w:type="dxa"/>
          </w:tcPr>
          <w:p w14:paraId="72C0CCB1" w14:textId="77777777" w:rsidR="00EA389C" w:rsidRPr="005E0630" w:rsidRDefault="00EA389C" w:rsidP="00BC42A8">
            <w:pPr>
              <w:rPr>
                <w:lang w:val="nl-NL"/>
              </w:rPr>
            </w:pPr>
            <w:r w:rsidRPr="005E0630">
              <w:rPr>
                <w:lang w:val="nl-NL"/>
              </w:rPr>
              <w:t>Resultaat:</w:t>
            </w:r>
          </w:p>
        </w:tc>
        <w:tc>
          <w:tcPr>
            <w:tcW w:w="6095" w:type="dxa"/>
          </w:tcPr>
          <w:p w14:paraId="6979989C" w14:textId="77777777" w:rsidR="00EA389C" w:rsidRPr="005E0630"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Incident Respons Plan (continuïteit van kritische bedrijfsfuncties in een noodsituatie)</w:t>
            </w:r>
          </w:p>
          <w:p w14:paraId="78E091AE" w14:textId="77777777" w:rsidR="00EA389C" w:rsidRPr="005E0630"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r w:rsidRPr="005E0630">
              <w:rPr>
                <w:lang w:val="nl-NL"/>
              </w:rPr>
              <w:t>Herstelplan (terugkeer naar de normale situatie)</w:t>
            </w:r>
          </w:p>
        </w:tc>
      </w:tr>
    </w:tbl>
    <w:p w14:paraId="1028A4D1" w14:textId="77777777" w:rsidR="00EA389C" w:rsidRDefault="00EA389C" w:rsidP="005E0630"/>
    <w:p w14:paraId="5AE64DE7" w14:textId="5EA84E8E" w:rsidR="00EA389C" w:rsidRDefault="00EA389C" w:rsidP="00EA389C">
      <w:pPr>
        <w:pStyle w:val="Heading1"/>
        <w:rPr>
          <w:lang w:val="nl-NL"/>
        </w:rPr>
      </w:pPr>
      <w:proofErr w:type="spellStart"/>
      <w:r>
        <w:rPr>
          <w:lang w:val="nl-NL"/>
        </w:rPr>
        <w:t>Pentest</w:t>
      </w:r>
      <w:proofErr w:type="spellEnd"/>
    </w:p>
    <w:p w14:paraId="6D9E898A" w14:textId="77777777" w:rsidR="00EA389C" w:rsidRPr="00EA389C" w:rsidRDefault="00EA389C" w:rsidP="00EA389C">
      <w:pPr>
        <w:rPr>
          <w:lang w:val="nl-NL"/>
        </w:rPr>
      </w:pPr>
    </w:p>
    <w:tbl>
      <w:tblPr>
        <w:tblStyle w:val="GridTable5Dark-Accent3"/>
        <w:tblW w:w="8784" w:type="dxa"/>
        <w:tblLook w:val="04A0" w:firstRow="1" w:lastRow="0" w:firstColumn="1" w:lastColumn="0" w:noHBand="0" w:noVBand="1"/>
      </w:tblPr>
      <w:tblGrid>
        <w:gridCol w:w="2689"/>
        <w:gridCol w:w="6095"/>
      </w:tblGrid>
      <w:tr w:rsidR="00EA389C" w:rsidRPr="00EA389C" w14:paraId="5830974D" w14:textId="77777777" w:rsidTr="00EA38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2"/>
          </w:tcPr>
          <w:p w14:paraId="7F7F7821" w14:textId="77777777" w:rsidR="00EA389C" w:rsidRPr="00EA389C" w:rsidRDefault="00EA389C" w:rsidP="00BC42A8">
            <w:pPr>
              <w:rPr>
                <w:lang w:val="nl-NL"/>
              </w:rPr>
            </w:pPr>
            <w:r w:rsidRPr="00EA389C">
              <w:rPr>
                <w:lang w:val="nl-NL"/>
              </w:rPr>
              <w:t>Pen-test</w:t>
            </w:r>
          </w:p>
        </w:tc>
      </w:tr>
      <w:tr w:rsidR="00EA389C" w:rsidRPr="00EA389C" w14:paraId="6EA40A0A" w14:textId="77777777" w:rsidTr="00EA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B2954D7" w14:textId="77777777" w:rsidR="00EA389C" w:rsidRPr="00EA389C" w:rsidRDefault="00EA389C" w:rsidP="00BC42A8">
            <w:pPr>
              <w:rPr>
                <w:lang w:val="nl-NL"/>
              </w:rPr>
            </w:pPr>
            <w:r w:rsidRPr="00EA389C">
              <w:rPr>
                <w:lang w:val="nl-NL"/>
              </w:rPr>
              <w:t>Hoe:</w:t>
            </w:r>
          </w:p>
        </w:tc>
        <w:tc>
          <w:tcPr>
            <w:tcW w:w="6095" w:type="dxa"/>
          </w:tcPr>
          <w:p w14:paraId="5BA89D36" w14:textId="77777777" w:rsidR="00EA389C" w:rsidRPr="00EA389C" w:rsidRDefault="00EA389C" w:rsidP="00BC42A8">
            <w:pPr>
              <w:cnfStyle w:val="000000100000" w:firstRow="0" w:lastRow="0" w:firstColumn="0" w:lastColumn="0" w:oddVBand="0" w:evenVBand="0" w:oddHBand="1" w:evenHBand="0" w:firstRowFirstColumn="0" w:firstRowLastColumn="0" w:lastRowFirstColumn="0" w:lastRowLastColumn="0"/>
              <w:rPr>
                <w:lang w:val="nl-NL"/>
              </w:rPr>
            </w:pPr>
            <w:r w:rsidRPr="00EA389C">
              <w:rPr>
                <w:lang w:val="nl-NL"/>
              </w:rPr>
              <w:t>Uit te voeren door een gespecialiseerde partij. Uit drie leverancierspresentaties en offertes kiezen we de partij die het beste past.</w:t>
            </w:r>
          </w:p>
        </w:tc>
      </w:tr>
      <w:tr w:rsidR="00EA389C" w:rsidRPr="00EA389C" w14:paraId="337CB210" w14:textId="77777777" w:rsidTr="00EA389C">
        <w:tc>
          <w:tcPr>
            <w:cnfStyle w:val="001000000000" w:firstRow="0" w:lastRow="0" w:firstColumn="1" w:lastColumn="0" w:oddVBand="0" w:evenVBand="0" w:oddHBand="0" w:evenHBand="0" w:firstRowFirstColumn="0" w:firstRowLastColumn="0" w:lastRowFirstColumn="0" w:lastRowLastColumn="0"/>
            <w:tcW w:w="2689" w:type="dxa"/>
          </w:tcPr>
          <w:p w14:paraId="26221147" w14:textId="77777777" w:rsidR="00EA389C" w:rsidRPr="00EA389C" w:rsidRDefault="00EA389C" w:rsidP="00BC42A8">
            <w:pPr>
              <w:rPr>
                <w:lang w:val="nl-NL"/>
              </w:rPr>
            </w:pPr>
            <w:r w:rsidRPr="00EA389C">
              <w:rPr>
                <w:lang w:val="nl-NL"/>
              </w:rPr>
              <w:t>Benodigde informatie:</w:t>
            </w:r>
          </w:p>
        </w:tc>
        <w:tc>
          <w:tcPr>
            <w:tcW w:w="6095" w:type="dxa"/>
          </w:tcPr>
          <w:p w14:paraId="03FD9D00" w14:textId="77777777" w:rsidR="00EA389C" w:rsidRPr="00EA389C" w:rsidRDefault="00EA389C" w:rsidP="00EA389C">
            <w:pPr>
              <w:pStyle w:val="ListParagraph"/>
              <w:numPr>
                <w:ilvl w:val="0"/>
                <w:numId w:val="20"/>
              </w:numPr>
              <w:spacing w:before="0"/>
              <w:cnfStyle w:val="000000000000" w:firstRow="0" w:lastRow="0" w:firstColumn="0" w:lastColumn="0" w:oddVBand="0" w:evenVBand="0" w:oddHBand="0" w:evenHBand="0" w:firstRowFirstColumn="0" w:firstRowLastColumn="0" w:lastRowFirstColumn="0" w:lastRowLastColumn="0"/>
              <w:rPr>
                <w:lang w:val="nl-NL"/>
              </w:rPr>
            </w:pPr>
            <w:proofErr w:type="spellStart"/>
            <w:r w:rsidRPr="00EA389C">
              <w:rPr>
                <w:lang w:val="nl-NL"/>
              </w:rPr>
              <w:t>N.t.b</w:t>
            </w:r>
            <w:proofErr w:type="spellEnd"/>
            <w:r w:rsidRPr="00EA389C">
              <w:rPr>
                <w:lang w:val="nl-NL"/>
              </w:rPr>
              <w:t>.</w:t>
            </w:r>
          </w:p>
        </w:tc>
      </w:tr>
      <w:tr w:rsidR="00EA389C" w:rsidRPr="00EA389C" w14:paraId="10FAADCD" w14:textId="77777777" w:rsidTr="00EA38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1C7D7F8" w14:textId="77777777" w:rsidR="00EA389C" w:rsidRPr="00EA389C" w:rsidRDefault="00EA389C" w:rsidP="00BC42A8">
            <w:pPr>
              <w:rPr>
                <w:lang w:val="nl-NL"/>
              </w:rPr>
            </w:pPr>
            <w:r w:rsidRPr="00EA389C">
              <w:rPr>
                <w:lang w:val="nl-NL"/>
              </w:rPr>
              <w:t>Resultaat:</w:t>
            </w:r>
          </w:p>
        </w:tc>
        <w:tc>
          <w:tcPr>
            <w:tcW w:w="6095" w:type="dxa"/>
          </w:tcPr>
          <w:p w14:paraId="7AB51BDC" w14:textId="77777777" w:rsidR="00EA389C" w:rsidRPr="00EA389C" w:rsidRDefault="00EA389C" w:rsidP="00BC42A8">
            <w:pPr>
              <w:cnfStyle w:val="000000100000" w:firstRow="0" w:lastRow="0" w:firstColumn="0" w:lastColumn="0" w:oddVBand="0" w:evenVBand="0" w:oddHBand="1" w:evenHBand="0" w:firstRowFirstColumn="0" w:firstRowLastColumn="0" w:lastRowFirstColumn="0" w:lastRowLastColumn="0"/>
              <w:rPr>
                <w:lang w:val="nl-NL"/>
              </w:rPr>
            </w:pPr>
            <w:r w:rsidRPr="00EA389C">
              <w:rPr>
                <w:lang w:val="nl-NL"/>
              </w:rPr>
              <w:t>Inzicht in de kwetsbaarheden van de IT-omgeving, en prioritering van remediërende maatregelen</w:t>
            </w:r>
          </w:p>
        </w:tc>
      </w:tr>
      <w:tr w:rsidR="00EA389C" w:rsidRPr="00EA389C" w14:paraId="1A1EB54F" w14:textId="77777777" w:rsidTr="00EA389C">
        <w:tc>
          <w:tcPr>
            <w:cnfStyle w:val="001000000000" w:firstRow="0" w:lastRow="0" w:firstColumn="1" w:lastColumn="0" w:oddVBand="0" w:evenVBand="0" w:oddHBand="0" w:evenHBand="0" w:firstRowFirstColumn="0" w:firstRowLastColumn="0" w:lastRowFirstColumn="0" w:lastRowLastColumn="0"/>
            <w:tcW w:w="2689" w:type="dxa"/>
          </w:tcPr>
          <w:p w14:paraId="7BEA5415" w14:textId="77777777" w:rsidR="00EA389C" w:rsidRPr="00EA389C" w:rsidRDefault="00EA389C" w:rsidP="00BC42A8">
            <w:pPr>
              <w:rPr>
                <w:lang w:val="nl-NL"/>
              </w:rPr>
            </w:pPr>
            <w:r w:rsidRPr="00EA389C">
              <w:rPr>
                <w:lang w:val="nl-NL"/>
              </w:rPr>
              <w:t>Bandbreedte kosten:</w:t>
            </w:r>
          </w:p>
        </w:tc>
        <w:tc>
          <w:tcPr>
            <w:tcW w:w="6095" w:type="dxa"/>
          </w:tcPr>
          <w:p w14:paraId="67A895D3" w14:textId="77777777" w:rsidR="00EA389C" w:rsidRPr="00EA389C" w:rsidRDefault="00EA389C" w:rsidP="00BC42A8">
            <w:pPr>
              <w:cnfStyle w:val="000000000000" w:firstRow="0" w:lastRow="0" w:firstColumn="0" w:lastColumn="0" w:oddVBand="0" w:evenVBand="0" w:oddHBand="0" w:evenHBand="0" w:firstRowFirstColumn="0" w:firstRowLastColumn="0" w:lastRowFirstColumn="0" w:lastRowLastColumn="0"/>
              <w:rPr>
                <w:lang w:val="nl-NL"/>
              </w:rPr>
            </w:pPr>
            <w:r w:rsidRPr="00EA389C">
              <w:rPr>
                <w:lang w:val="nl-NL"/>
              </w:rPr>
              <w:t>€7.500 – €35.000, afhankelijk van leverancier en scope</w:t>
            </w:r>
          </w:p>
          <w:p w14:paraId="4988A495" w14:textId="77777777" w:rsidR="00EA389C" w:rsidRPr="00EA389C" w:rsidRDefault="00EA389C" w:rsidP="00BC42A8">
            <w:pPr>
              <w:cnfStyle w:val="000000000000" w:firstRow="0" w:lastRow="0" w:firstColumn="0" w:lastColumn="0" w:oddVBand="0" w:evenVBand="0" w:oddHBand="0" w:evenHBand="0" w:firstRowFirstColumn="0" w:firstRowLastColumn="0" w:lastRowFirstColumn="0" w:lastRowLastColumn="0"/>
              <w:rPr>
                <w:lang w:val="nl-NL"/>
              </w:rPr>
            </w:pPr>
            <w:r w:rsidRPr="00EA389C">
              <w:rPr>
                <w:lang w:val="nl-NL"/>
              </w:rPr>
              <w:t>+ 1 dag trajectbegeleiding</w:t>
            </w:r>
          </w:p>
        </w:tc>
      </w:tr>
    </w:tbl>
    <w:p w14:paraId="3AF640E7" w14:textId="77777777" w:rsidR="00EA389C" w:rsidRDefault="00EA389C" w:rsidP="005E0630"/>
    <w:p w14:paraId="270B3A1E" w14:textId="77777777" w:rsidR="00EA389C" w:rsidRDefault="00EA389C">
      <w:pPr>
        <w:rPr>
          <w:b/>
          <w:color w:val="00AB44"/>
          <w:sz w:val="28"/>
          <w:szCs w:val="28"/>
          <w:lang w:val="nl-NL"/>
        </w:rPr>
      </w:pPr>
      <w:r>
        <w:rPr>
          <w:lang w:val="nl-NL"/>
        </w:rPr>
        <w:br w:type="page"/>
      </w:r>
    </w:p>
    <w:p w14:paraId="7C7409F4" w14:textId="532AABBC" w:rsidR="00EA389C" w:rsidRPr="00041D95" w:rsidRDefault="00EA389C" w:rsidP="00260673">
      <w:pPr>
        <w:pStyle w:val="Heading1"/>
        <w:rPr>
          <w:lang w:val="nl-NL"/>
        </w:rPr>
      </w:pPr>
      <w:r>
        <w:rPr>
          <w:lang w:val="nl-NL"/>
        </w:rPr>
        <w:lastRenderedPageBreak/>
        <w:t>Investering</w:t>
      </w:r>
    </w:p>
    <w:p w14:paraId="5BAD637B" w14:textId="77777777" w:rsidR="00EA389C" w:rsidRDefault="00EA389C" w:rsidP="005E0630"/>
    <w:tbl>
      <w:tblPr>
        <w:tblStyle w:val="GridTable4-Accent5"/>
        <w:tblW w:w="0" w:type="auto"/>
        <w:tblLook w:val="04E0" w:firstRow="1" w:lastRow="1" w:firstColumn="1" w:lastColumn="0" w:noHBand="0" w:noVBand="1"/>
      </w:tblPr>
      <w:tblGrid>
        <w:gridCol w:w="3005"/>
        <w:gridCol w:w="4928"/>
        <w:gridCol w:w="1112"/>
      </w:tblGrid>
      <w:tr w:rsidR="00260673" w:rsidRPr="00260673" w14:paraId="5FC95CF5" w14:textId="77777777" w:rsidTr="00260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5C9DB60" w14:textId="77777777" w:rsidR="00EA389C" w:rsidRPr="00260673" w:rsidRDefault="00EA389C" w:rsidP="00BC42A8">
            <w:pPr>
              <w:rPr>
                <w:lang w:val="nl-NL"/>
              </w:rPr>
            </w:pPr>
            <w:r w:rsidRPr="00260673">
              <w:rPr>
                <w:lang w:val="nl-NL"/>
              </w:rPr>
              <w:t>Interventie</w:t>
            </w:r>
          </w:p>
        </w:tc>
        <w:tc>
          <w:tcPr>
            <w:tcW w:w="4928" w:type="dxa"/>
          </w:tcPr>
          <w:p w14:paraId="6BF1CB7D" w14:textId="212994C9" w:rsidR="00EA389C" w:rsidRPr="00260673" w:rsidRDefault="00EA389C" w:rsidP="00BC42A8">
            <w:pPr>
              <w:cnfStyle w:val="100000000000" w:firstRow="1" w:lastRow="0" w:firstColumn="0" w:lastColumn="0" w:oddVBand="0" w:evenVBand="0" w:oddHBand="0" w:evenHBand="0" w:firstRowFirstColumn="0" w:firstRowLastColumn="0" w:lastRowFirstColumn="0" w:lastRowLastColumn="0"/>
              <w:rPr>
                <w:lang w:val="nl-NL"/>
              </w:rPr>
            </w:pPr>
            <w:r w:rsidRPr="00260673">
              <w:rPr>
                <w:lang w:val="nl-NL"/>
              </w:rPr>
              <w:t>Activiteiten</w:t>
            </w:r>
          </w:p>
        </w:tc>
        <w:tc>
          <w:tcPr>
            <w:tcW w:w="1083" w:type="dxa"/>
          </w:tcPr>
          <w:p w14:paraId="36185D8B" w14:textId="65D1ABC7" w:rsidR="00EA389C" w:rsidRPr="00260673" w:rsidRDefault="00EA389C" w:rsidP="00BC42A8">
            <w:pPr>
              <w:cnfStyle w:val="100000000000" w:firstRow="1" w:lastRow="0" w:firstColumn="0" w:lastColumn="0" w:oddVBand="0" w:evenVBand="0" w:oddHBand="0" w:evenHBand="0" w:firstRowFirstColumn="0" w:firstRowLastColumn="0" w:lastRowFirstColumn="0" w:lastRowLastColumn="0"/>
              <w:rPr>
                <w:lang w:val="nl-NL"/>
              </w:rPr>
            </w:pPr>
            <w:r w:rsidRPr="00260673">
              <w:rPr>
                <w:lang w:val="nl-NL"/>
              </w:rPr>
              <w:t>Bedrag</w:t>
            </w:r>
          </w:p>
        </w:tc>
      </w:tr>
      <w:tr w:rsidR="00260673" w:rsidRPr="00260673" w14:paraId="645A98A1" w14:textId="77777777" w:rsidTr="00260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B001D70" w14:textId="77777777" w:rsidR="00EA389C" w:rsidRPr="00260673" w:rsidRDefault="00EA389C" w:rsidP="00BC42A8">
            <w:pPr>
              <w:rPr>
                <w:lang w:val="nl-NL"/>
              </w:rPr>
            </w:pPr>
            <w:r w:rsidRPr="00260673">
              <w:rPr>
                <w:lang w:val="nl-NL"/>
              </w:rPr>
              <w:t>Risico-inventarisatie</w:t>
            </w:r>
          </w:p>
        </w:tc>
        <w:tc>
          <w:tcPr>
            <w:tcW w:w="4928" w:type="dxa"/>
          </w:tcPr>
          <w:p w14:paraId="3CE6EB12" w14:textId="77777777" w:rsidR="00EA389C" w:rsidRPr="00260673" w:rsidRDefault="00EA389C" w:rsidP="00EA389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Voorbereiding</w:t>
            </w:r>
          </w:p>
          <w:p w14:paraId="5E7623E2" w14:textId="664A1D5C" w:rsidR="00EA389C" w:rsidRPr="00260673" w:rsidRDefault="00EA389C" w:rsidP="00EA389C">
            <w:pPr>
              <w:pStyle w:val="ListParagraph"/>
              <w:numPr>
                <w:ilvl w:val="0"/>
                <w:numId w:val="19"/>
              </w:numPr>
              <w:spacing w:before="0"/>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Interviews</w:t>
            </w:r>
            <w:r w:rsidRPr="00260673">
              <w:rPr>
                <w:lang w:val="nl-NL"/>
              </w:rPr>
              <w:t xml:space="preserve"> met </w:t>
            </w:r>
            <w:r w:rsidRPr="00260673">
              <w:rPr>
                <w:lang w:val="nl-NL"/>
              </w:rPr>
              <w:t>medewerker</w:t>
            </w:r>
            <w:r w:rsidRPr="00260673">
              <w:rPr>
                <w:lang w:val="nl-NL"/>
              </w:rPr>
              <w:t>s</w:t>
            </w:r>
            <w:r w:rsidRPr="00260673">
              <w:rPr>
                <w:lang w:val="nl-NL"/>
              </w:rPr>
              <w:t xml:space="preserve"> (</w:t>
            </w:r>
            <w:r w:rsidRPr="00260673">
              <w:rPr>
                <w:lang w:val="nl-NL"/>
              </w:rPr>
              <w:t>max</w:t>
            </w:r>
            <w:r w:rsidRPr="00260673">
              <w:rPr>
                <w:lang w:val="nl-NL"/>
              </w:rPr>
              <w:t>.</w:t>
            </w:r>
            <w:r w:rsidRPr="00260673">
              <w:rPr>
                <w:lang w:val="nl-NL"/>
              </w:rPr>
              <w:t xml:space="preserve"> </w:t>
            </w:r>
            <w:r w:rsidRPr="00260673">
              <w:rPr>
                <w:lang w:val="nl-NL"/>
              </w:rPr>
              <w:t>1 dag</w:t>
            </w:r>
            <w:r w:rsidRPr="00260673">
              <w:rPr>
                <w:lang w:val="nl-NL"/>
              </w:rPr>
              <w:t>)</w:t>
            </w:r>
          </w:p>
          <w:p w14:paraId="754B78E7" w14:textId="3B111487" w:rsidR="00EA389C" w:rsidRPr="00260673" w:rsidRDefault="00EA389C" w:rsidP="00EA389C">
            <w:pPr>
              <w:pStyle w:val="ListParagraph"/>
              <w:numPr>
                <w:ilvl w:val="0"/>
                <w:numId w:val="19"/>
              </w:numPr>
              <w:spacing w:before="0"/>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Uitwerking en opzetten Risicoregister</w:t>
            </w:r>
          </w:p>
        </w:tc>
        <w:tc>
          <w:tcPr>
            <w:tcW w:w="1083" w:type="dxa"/>
          </w:tcPr>
          <w:p w14:paraId="6B6A3405" w14:textId="4E60914C" w:rsidR="00EA389C" w:rsidRPr="00260673" w:rsidRDefault="00EA389C" w:rsidP="00EA389C">
            <w:pPr>
              <w:jc w:val="right"/>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€ 2.200</w:t>
            </w:r>
          </w:p>
        </w:tc>
      </w:tr>
      <w:tr w:rsidR="00260673" w:rsidRPr="00260673" w14:paraId="153EC0E4" w14:textId="77777777" w:rsidTr="00260673">
        <w:tc>
          <w:tcPr>
            <w:cnfStyle w:val="001000000000" w:firstRow="0" w:lastRow="0" w:firstColumn="1" w:lastColumn="0" w:oddVBand="0" w:evenVBand="0" w:oddHBand="0" w:evenHBand="0" w:firstRowFirstColumn="0" w:firstRowLastColumn="0" w:lastRowFirstColumn="0" w:lastRowLastColumn="0"/>
            <w:tcW w:w="3005" w:type="dxa"/>
          </w:tcPr>
          <w:p w14:paraId="029E393A" w14:textId="77777777" w:rsidR="00EA389C" w:rsidRPr="00260673" w:rsidRDefault="00EA389C" w:rsidP="00BC42A8">
            <w:pPr>
              <w:rPr>
                <w:lang w:val="nl-NL"/>
              </w:rPr>
            </w:pPr>
            <w:r w:rsidRPr="00260673">
              <w:rPr>
                <w:lang w:val="nl-NL"/>
              </w:rPr>
              <w:t>Business Impact Analyse</w:t>
            </w:r>
          </w:p>
        </w:tc>
        <w:tc>
          <w:tcPr>
            <w:tcW w:w="4928" w:type="dxa"/>
          </w:tcPr>
          <w:p w14:paraId="0B06064B" w14:textId="3DC34674" w:rsidR="00EA389C" w:rsidRPr="00260673" w:rsidRDefault="00EA389C" w:rsidP="00EA389C">
            <w:pPr>
              <w:pStyle w:val="ListParagraph"/>
              <w:numPr>
                <w:ilvl w:val="0"/>
                <w:numId w:val="19"/>
              </w:numPr>
              <w:spacing w:before="0"/>
              <w:cnfStyle w:val="000000000000" w:firstRow="0" w:lastRow="0" w:firstColumn="0" w:lastColumn="0" w:oddVBand="0" w:evenVBand="0" w:oddHBand="0" w:evenHBand="0" w:firstRowFirstColumn="0" w:firstRowLastColumn="0" w:lastRowFirstColumn="0" w:lastRowLastColumn="0"/>
              <w:rPr>
                <w:lang w:val="nl-NL"/>
              </w:rPr>
            </w:pPr>
            <w:r w:rsidRPr="00260673">
              <w:rPr>
                <w:lang w:val="nl-NL"/>
              </w:rPr>
              <w:t>Workshop incl. voorbereiding en uitwerking</w:t>
            </w:r>
          </w:p>
        </w:tc>
        <w:tc>
          <w:tcPr>
            <w:tcW w:w="1083" w:type="dxa"/>
          </w:tcPr>
          <w:p w14:paraId="012C22C6" w14:textId="69ECEC30" w:rsidR="00EA389C" w:rsidRPr="00260673" w:rsidRDefault="00EA389C" w:rsidP="00BC42A8">
            <w:pPr>
              <w:jc w:val="right"/>
              <w:cnfStyle w:val="000000000000" w:firstRow="0" w:lastRow="0" w:firstColumn="0" w:lastColumn="0" w:oddVBand="0" w:evenVBand="0" w:oddHBand="0" w:evenHBand="0" w:firstRowFirstColumn="0" w:firstRowLastColumn="0" w:lastRowFirstColumn="0" w:lastRowLastColumn="0"/>
              <w:rPr>
                <w:lang w:val="nl-NL"/>
              </w:rPr>
            </w:pPr>
            <w:r w:rsidRPr="00260673">
              <w:rPr>
                <w:lang w:val="nl-NL"/>
              </w:rPr>
              <w:t xml:space="preserve">€ </w:t>
            </w:r>
            <w:r w:rsidRPr="00260673">
              <w:rPr>
                <w:lang w:val="nl-NL"/>
              </w:rPr>
              <w:t>1</w:t>
            </w:r>
            <w:r w:rsidRPr="00260673">
              <w:rPr>
                <w:lang w:val="nl-NL"/>
              </w:rPr>
              <w:t>.</w:t>
            </w:r>
            <w:r w:rsidRPr="00260673">
              <w:rPr>
                <w:lang w:val="nl-NL"/>
              </w:rPr>
              <w:t>1</w:t>
            </w:r>
            <w:r w:rsidRPr="00260673">
              <w:rPr>
                <w:lang w:val="nl-NL"/>
              </w:rPr>
              <w:t>00</w:t>
            </w:r>
          </w:p>
        </w:tc>
      </w:tr>
      <w:tr w:rsidR="00260673" w:rsidRPr="00260673" w14:paraId="66C6C729" w14:textId="77777777" w:rsidTr="00260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37AB38A" w14:textId="77777777" w:rsidR="00EA389C" w:rsidRPr="00260673" w:rsidRDefault="00EA389C" w:rsidP="00BC42A8">
            <w:pPr>
              <w:rPr>
                <w:lang w:val="nl-NL"/>
              </w:rPr>
            </w:pPr>
            <w:r w:rsidRPr="00260673">
              <w:rPr>
                <w:lang w:val="nl-NL"/>
              </w:rPr>
              <w:t>Incident Respons en Herstelplan</w:t>
            </w:r>
          </w:p>
        </w:tc>
        <w:tc>
          <w:tcPr>
            <w:tcW w:w="4928" w:type="dxa"/>
          </w:tcPr>
          <w:p w14:paraId="354682DA" w14:textId="3EDC1720" w:rsidR="00EA389C" w:rsidRPr="00260673" w:rsidRDefault="00EA389C" w:rsidP="00EA389C">
            <w:pPr>
              <w:pStyle w:val="ListParagraph"/>
              <w:numPr>
                <w:ilvl w:val="0"/>
                <w:numId w:val="19"/>
              </w:numPr>
              <w:spacing w:before="0" w:after="160" w:line="278" w:lineRule="auto"/>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Workshop incl. voorbereiding en uitwerking</w:t>
            </w:r>
          </w:p>
          <w:p w14:paraId="6D16C510" w14:textId="62D67809" w:rsidR="00EA389C" w:rsidRPr="00260673" w:rsidRDefault="00EA389C" w:rsidP="00EA389C">
            <w:pPr>
              <w:pStyle w:val="ListParagraph"/>
              <w:numPr>
                <w:ilvl w:val="0"/>
                <w:numId w:val="19"/>
              </w:numPr>
              <w:spacing w:before="0" w:after="160" w:line="278" w:lineRule="auto"/>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Opstellen raamwerk Incident Respons P</w:t>
            </w:r>
            <w:r w:rsidR="00260673">
              <w:rPr>
                <w:lang w:val="nl-NL"/>
              </w:rPr>
              <w:t>l</w:t>
            </w:r>
            <w:r w:rsidRPr="00260673">
              <w:rPr>
                <w:lang w:val="nl-NL"/>
              </w:rPr>
              <w:t>an</w:t>
            </w:r>
          </w:p>
          <w:p w14:paraId="1D92F388" w14:textId="35F32D34" w:rsidR="00EA389C" w:rsidRPr="00260673" w:rsidRDefault="00EA389C" w:rsidP="00EA389C">
            <w:pPr>
              <w:pStyle w:val="ListParagraph"/>
              <w:numPr>
                <w:ilvl w:val="0"/>
                <w:numId w:val="19"/>
              </w:numPr>
              <w:spacing w:before="0" w:after="160" w:line="278" w:lineRule="auto"/>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Opstellen raamwerk Herstelplan</w:t>
            </w:r>
          </w:p>
        </w:tc>
        <w:tc>
          <w:tcPr>
            <w:tcW w:w="1083" w:type="dxa"/>
          </w:tcPr>
          <w:p w14:paraId="29957C1A" w14:textId="0D54344E" w:rsidR="00EA389C" w:rsidRPr="00260673" w:rsidRDefault="00EA389C" w:rsidP="00BC42A8">
            <w:pPr>
              <w:jc w:val="right"/>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 xml:space="preserve">€ </w:t>
            </w:r>
            <w:r w:rsidRPr="00260673">
              <w:rPr>
                <w:lang w:val="nl-NL"/>
              </w:rPr>
              <w:t>3</w:t>
            </w:r>
            <w:r w:rsidRPr="00260673">
              <w:rPr>
                <w:lang w:val="nl-NL"/>
              </w:rPr>
              <w:t>.</w:t>
            </w:r>
            <w:r w:rsidRPr="00260673">
              <w:rPr>
                <w:lang w:val="nl-NL"/>
              </w:rPr>
              <w:t>3</w:t>
            </w:r>
            <w:r w:rsidRPr="00260673">
              <w:rPr>
                <w:lang w:val="nl-NL"/>
              </w:rPr>
              <w:t>00</w:t>
            </w:r>
          </w:p>
        </w:tc>
      </w:tr>
      <w:tr w:rsidR="00260673" w:rsidRPr="00260673" w14:paraId="4555E53C" w14:textId="77777777" w:rsidTr="00260673">
        <w:tc>
          <w:tcPr>
            <w:cnfStyle w:val="001000000000" w:firstRow="0" w:lastRow="0" w:firstColumn="1" w:lastColumn="0" w:oddVBand="0" w:evenVBand="0" w:oddHBand="0" w:evenHBand="0" w:firstRowFirstColumn="0" w:firstRowLastColumn="0" w:lastRowFirstColumn="0" w:lastRowLastColumn="0"/>
            <w:tcW w:w="3005" w:type="dxa"/>
          </w:tcPr>
          <w:p w14:paraId="2BB1CD2F" w14:textId="4AD5BD78" w:rsidR="00260673" w:rsidRPr="00260673" w:rsidRDefault="00260673" w:rsidP="00BC42A8">
            <w:pPr>
              <w:rPr>
                <w:lang w:val="nl-NL"/>
              </w:rPr>
            </w:pPr>
            <w:r w:rsidRPr="00260673">
              <w:rPr>
                <w:lang w:val="nl-NL"/>
              </w:rPr>
              <w:t>Projectmanagement</w:t>
            </w:r>
          </w:p>
        </w:tc>
        <w:tc>
          <w:tcPr>
            <w:tcW w:w="4928" w:type="dxa"/>
          </w:tcPr>
          <w:p w14:paraId="1F67076D" w14:textId="77777777" w:rsidR="00260673" w:rsidRPr="00260673" w:rsidRDefault="00260673" w:rsidP="00260673">
            <w:pPr>
              <w:pStyle w:val="ListParagraph"/>
              <w:numPr>
                <w:ilvl w:val="0"/>
                <w:numId w:val="19"/>
              </w:numPr>
              <w:spacing w:after="160" w:line="278" w:lineRule="auto"/>
              <w:cnfStyle w:val="000000000000" w:firstRow="0" w:lastRow="0" w:firstColumn="0" w:lastColumn="0" w:oddVBand="0" w:evenVBand="0" w:oddHBand="0" w:evenHBand="0" w:firstRowFirstColumn="0" w:firstRowLastColumn="0" w:lastRowFirstColumn="0" w:lastRowLastColumn="0"/>
              <w:rPr>
                <w:sz w:val="24"/>
                <w:szCs w:val="24"/>
                <w:lang w:val="nl-NL"/>
              </w:rPr>
            </w:pPr>
            <w:r w:rsidRPr="00260673">
              <w:rPr>
                <w:lang w:val="nl-NL"/>
              </w:rPr>
              <w:t>Coördinatie van binnen de organisatie uitgezette acties</w:t>
            </w:r>
          </w:p>
          <w:p w14:paraId="51250675" w14:textId="5763922C" w:rsidR="00260673" w:rsidRPr="00260673" w:rsidRDefault="00260673" w:rsidP="00260673">
            <w:pPr>
              <w:pStyle w:val="ListParagraph"/>
              <w:numPr>
                <w:ilvl w:val="0"/>
                <w:numId w:val="19"/>
              </w:numPr>
              <w:spacing w:before="0" w:after="160" w:line="278"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kern w:val="2"/>
                <w:lang w:val="nl-NL" w:eastAsia="en-US"/>
                <w14:ligatures w14:val="standardContextual"/>
              </w:rPr>
            </w:pPr>
            <w:r w:rsidRPr="00260673">
              <w:rPr>
                <w:lang w:val="nl-NL"/>
              </w:rPr>
              <w:t>Communicatie en afstemming</w:t>
            </w:r>
          </w:p>
          <w:p w14:paraId="5F195332" w14:textId="63793D52" w:rsidR="00260673" w:rsidRPr="00260673" w:rsidRDefault="00260673" w:rsidP="00260673">
            <w:pPr>
              <w:pStyle w:val="ListParagraph"/>
              <w:numPr>
                <w:ilvl w:val="0"/>
                <w:numId w:val="19"/>
              </w:numPr>
              <w:spacing w:before="0" w:after="160" w:line="278" w:lineRule="auto"/>
              <w:cnfStyle w:val="000000000000" w:firstRow="0" w:lastRow="0" w:firstColumn="0" w:lastColumn="0" w:oddVBand="0" w:evenVBand="0" w:oddHBand="0" w:evenHBand="0" w:firstRowFirstColumn="0" w:firstRowLastColumn="0" w:lastRowFirstColumn="0" w:lastRowLastColumn="0"/>
              <w:rPr>
                <w:rFonts w:eastAsiaTheme="minorHAnsi" w:cstheme="minorBidi"/>
                <w:color w:val="auto"/>
                <w:kern w:val="2"/>
                <w:lang w:val="nl-NL" w:eastAsia="en-US"/>
                <w14:ligatures w14:val="standardContextual"/>
              </w:rPr>
            </w:pPr>
            <w:r>
              <w:rPr>
                <w:rFonts w:eastAsiaTheme="minorHAnsi" w:cstheme="minorBidi"/>
                <w:color w:val="auto"/>
                <w:kern w:val="2"/>
                <w:lang w:val="nl-NL" w:eastAsia="en-US"/>
                <w14:ligatures w14:val="standardContextual"/>
              </w:rPr>
              <w:t>Begroot op 1 dag totale inspanning</w:t>
            </w:r>
          </w:p>
        </w:tc>
        <w:tc>
          <w:tcPr>
            <w:tcW w:w="1083" w:type="dxa"/>
          </w:tcPr>
          <w:p w14:paraId="69999E2C" w14:textId="0B92A9A9" w:rsidR="00260673" w:rsidRPr="00260673" w:rsidRDefault="00260673" w:rsidP="00BC42A8">
            <w:pPr>
              <w:jc w:val="right"/>
              <w:cnfStyle w:val="000000000000" w:firstRow="0" w:lastRow="0" w:firstColumn="0" w:lastColumn="0" w:oddVBand="0" w:evenVBand="0" w:oddHBand="0" w:evenHBand="0" w:firstRowFirstColumn="0" w:firstRowLastColumn="0" w:lastRowFirstColumn="0" w:lastRowLastColumn="0"/>
              <w:rPr>
                <w:lang w:val="nl-NL"/>
              </w:rPr>
            </w:pPr>
            <w:r w:rsidRPr="00260673">
              <w:rPr>
                <w:lang w:val="nl-NL"/>
              </w:rPr>
              <w:t xml:space="preserve">€ </w:t>
            </w:r>
            <w:r w:rsidRPr="00260673">
              <w:rPr>
                <w:lang w:val="nl-NL"/>
              </w:rPr>
              <w:t>1</w:t>
            </w:r>
            <w:r w:rsidRPr="00260673">
              <w:rPr>
                <w:lang w:val="nl-NL"/>
              </w:rPr>
              <w:t>.</w:t>
            </w:r>
            <w:r w:rsidRPr="00260673">
              <w:rPr>
                <w:lang w:val="nl-NL"/>
              </w:rPr>
              <w:t>1</w:t>
            </w:r>
            <w:r w:rsidRPr="00260673">
              <w:rPr>
                <w:lang w:val="nl-NL"/>
              </w:rPr>
              <w:t>00</w:t>
            </w:r>
          </w:p>
        </w:tc>
      </w:tr>
      <w:tr w:rsidR="00EA389C" w:rsidRPr="00260673" w14:paraId="7BF85A86" w14:textId="77777777" w:rsidTr="00260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59A11E" w14:textId="37CBDE5E" w:rsidR="00EA389C" w:rsidRPr="00260673" w:rsidRDefault="00EA389C" w:rsidP="00BC42A8">
            <w:pPr>
              <w:rPr>
                <w:lang w:val="nl-NL"/>
              </w:rPr>
            </w:pPr>
            <w:proofErr w:type="spellStart"/>
            <w:r w:rsidRPr="00260673">
              <w:rPr>
                <w:lang w:val="nl-NL"/>
              </w:rPr>
              <w:t>Pentest</w:t>
            </w:r>
            <w:proofErr w:type="spellEnd"/>
          </w:p>
        </w:tc>
        <w:tc>
          <w:tcPr>
            <w:tcW w:w="4928" w:type="dxa"/>
          </w:tcPr>
          <w:p w14:paraId="4186C46E" w14:textId="010F0F98" w:rsidR="00EA389C" w:rsidRPr="00260673" w:rsidRDefault="00EA389C" w:rsidP="00EA389C">
            <w:pPr>
              <w:spacing w:before="0" w:after="160" w:line="278" w:lineRule="auto"/>
              <w:cnfStyle w:val="000000100000" w:firstRow="0" w:lastRow="0" w:firstColumn="0" w:lastColumn="0" w:oddVBand="0" w:evenVBand="0" w:oddHBand="1" w:evenHBand="0" w:firstRowFirstColumn="0" w:firstRowLastColumn="0" w:lastRowFirstColumn="0" w:lastRowLastColumn="0"/>
              <w:rPr>
                <w:rFonts w:eastAsiaTheme="minorHAnsi" w:cstheme="minorBidi"/>
                <w:color w:val="auto"/>
                <w:kern w:val="2"/>
                <w:lang w:val="nl-NL" w:eastAsia="en-US"/>
                <w14:ligatures w14:val="standardContextual"/>
              </w:rPr>
            </w:pPr>
          </w:p>
        </w:tc>
        <w:tc>
          <w:tcPr>
            <w:tcW w:w="1083" w:type="dxa"/>
          </w:tcPr>
          <w:p w14:paraId="6A2A8334" w14:textId="38636C55" w:rsidR="00EA389C" w:rsidRPr="00260673" w:rsidRDefault="00EA389C" w:rsidP="00BC42A8">
            <w:pPr>
              <w:jc w:val="right"/>
              <w:cnfStyle w:val="000000100000" w:firstRow="0" w:lastRow="0" w:firstColumn="0" w:lastColumn="0" w:oddVBand="0" w:evenVBand="0" w:oddHBand="1" w:evenHBand="0" w:firstRowFirstColumn="0" w:firstRowLastColumn="0" w:lastRowFirstColumn="0" w:lastRowLastColumn="0"/>
              <w:rPr>
                <w:lang w:val="nl-NL"/>
              </w:rPr>
            </w:pPr>
            <w:r w:rsidRPr="00260673">
              <w:rPr>
                <w:lang w:val="nl-NL"/>
              </w:rPr>
              <w:t>(</w:t>
            </w:r>
            <w:r w:rsidRPr="00260673">
              <w:rPr>
                <w:lang w:val="nl-NL"/>
              </w:rPr>
              <w:t>Stelpost</w:t>
            </w:r>
            <w:r w:rsidRPr="00260673">
              <w:rPr>
                <w:lang w:val="nl-NL"/>
              </w:rPr>
              <w:t>)</w:t>
            </w:r>
          </w:p>
        </w:tc>
      </w:tr>
      <w:tr w:rsidR="00260673" w:rsidRPr="00260673" w14:paraId="7D7C5EFF" w14:textId="77777777" w:rsidTr="0026067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2D3684D" w14:textId="77777777" w:rsidR="00EA389C" w:rsidRPr="00260673" w:rsidRDefault="00EA389C" w:rsidP="00BC42A8">
            <w:pPr>
              <w:rPr>
                <w:lang w:val="nl-NL"/>
              </w:rPr>
            </w:pPr>
            <w:r w:rsidRPr="00260673">
              <w:rPr>
                <w:lang w:val="nl-NL"/>
              </w:rPr>
              <w:t>Totaal</w:t>
            </w:r>
          </w:p>
        </w:tc>
        <w:tc>
          <w:tcPr>
            <w:tcW w:w="4928" w:type="dxa"/>
          </w:tcPr>
          <w:p w14:paraId="33554E34" w14:textId="47E4ABFA" w:rsidR="00EA389C" w:rsidRPr="00260673" w:rsidRDefault="00EA389C" w:rsidP="00BC42A8">
            <w:pPr>
              <w:cnfStyle w:val="010000000000" w:firstRow="0" w:lastRow="1" w:firstColumn="0" w:lastColumn="0" w:oddVBand="0" w:evenVBand="0" w:oddHBand="0" w:evenHBand="0" w:firstRowFirstColumn="0" w:firstRowLastColumn="0" w:lastRowFirstColumn="0" w:lastRowLastColumn="0"/>
              <w:rPr>
                <w:b w:val="0"/>
                <w:bCs w:val="0"/>
                <w:lang w:val="nl-NL"/>
              </w:rPr>
            </w:pPr>
            <w:r w:rsidRPr="00260673">
              <w:rPr>
                <w:b w:val="0"/>
                <w:bCs w:val="0"/>
                <w:lang w:val="nl-NL"/>
              </w:rPr>
              <w:t xml:space="preserve">Excl. </w:t>
            </w:r>
            <w:proofErr w:type="spellStart"/>
            <w:r w:rsidRPr="00260673">
              <w:rPr>
                <w:b w:val="0"/>
                <w:bCs w:val="0"/>
                <w:lang w:val="nl-NL"/>
              </w:rPr>
              <w:t>Pentest</w:t>
            </w:r>
            <w:proofErr w:type="spellEnd"/>
          </w:p>
        </w:tc>
        <w:tc>
          <w:tcPr>
            <w:tcW w:w="1083" w:type="dxa"/>
          </w:tcPr>
          <w:p w14:paraId="6AA600DF" w14:textId="77A45E07" w:rsidR="00EA389C" w:rsidRPr="00260673" w:rsidRDefault="00EA389C" w:rsidP="00BC42A8">
            <w:pPr>
              <w:jc w:val="right"/>
              <w:cnfStyle w:val="010000000000" w:firstRow="0" w:lastRow="1" w:firstColumn="0" w:lastColumn="0" w:oddVBand="0" w:evenVBand="0" w:oddHBand="0" w:evenHBand="0" w:firstRowFirstColumn="0" w:firstRowLastColumn="0" w:lastRowFirstColumn="0" w:lastRowLastColumn="0"/>
              <w:rPr>
                <w:lang w:val="nl-NL"/>
              </w:rPr>
            </w:pPr>
            <w:r w:rsidRPr="00260673">
              <w:rPr>
                <w:lang w:val="nl-NL"/>
              </w:rPr>
              <w:t xml:space="preserve">€ </w:t>
            </w:r>
            <w:r w:rsidR="00900EDD">
              <w:rPr>
                <w:lang w:val="nl-NL"/>
              </w:rPr>
              <w:t>7</w:t>
            </w:r>
            <w:r w:rsidRPr="00260673">
              <w:rPr>
                <w:lang w:val="nl-NL"/>
              </w:rPr>
              <w:t>.</w:t>
            </w:r>
            <w:r w:rsidR="00900EDD">
              <w:rPr>
                <w:lang w:val="nl-NL"/>
              </w:rPr>
              <w:t>7</w:t>
            </w:r>
            <w:r w:rsidRPr="00260673">
              <w:rPr>
                <w:lang w:val="nl-NL"/>
              </w:rPr>
              <w:t>00</w:t>
            </w:r>
          </w:p>
        </w:tc>
      </w:tr>
    </w:tbl>
    <w:p w14:paraId="64FC8010" w14:textId="77777777" w:rsidR="00EA389C" w:rsidRDefault="00EA389C" w:rsidP="005E0630"/>
    <w:p w14:paraId="302FCD68" w14:textId="77777777" w:rsidR="00900EDD" w:rsidRDefault="00900EDD" w:rsidP="005E0630"/>
    <w:p w14:paraId="403E48A6" w14:textId="77777777" w:rsidR="00900EDD" w:rsidRDefault="00900EDD" w:rsidP="005E0630"/>
    <w:p w14:paraId="35859635" w14:textId="77777777" w:rsidR="00900EDD" w:rsidRDefault="00900EDD" w:rsidP="005E0630"/>
    <w:p w14:paraId="4824641B" w14:textId="1F7F7CF1" w:rsidR="00260673" w:rsidRPr="00041D95" w:rsidRDefault="00260673" w:rsidP="00260673">
      <w:pPr>
        <w:pStyle w:val="Heading2"/>
        <w:rPr>
          <w:lang w:val="nl-NL"/>
        </w:rPr>
      </w:pPr>
      <w:r>
        <w:rPr>
          <w:lang w:val="nl-NL"/>
        </w:rPr>
        <w:t>Vervolg</w:t>
      </w:r>
    </w:p>
    <w:p w14:paraId="7224BADE" w14:textId="77777777" w:rsidR="00260673" w:rsidRDefault="00260673" w:rsidP="00260673">
      <w:pPr>
        <w:rPr>
          <w:lang w:val="nl-NL"/>
        </w:rPr>
      </w:pPr>
      <w:r>
        <w:rPr>
          <w:lang w:val="nl-NL"/>
        </w:rPr>
        <w:t>Door de bovenstaande interventies is basisveiligheid naar een hoger plan getild: er is adequate bescherming tegen dreigingen van buitenaf, er zijn uitvoerbare plannen en scenario’s waarmee gereageerd kan worden op calamiteiten en herstel voorspelbaar en controleerbaar wordt.</w:t>
      </w:r>
    </w:p>
    <w:p w14:paraId="0621D5BB" w14:textId="77777777" w:rsidR="00260673" w:rsidRDefault="00260673" w:rsidP="00260673">
      <w:pPr>
        <w:rPr>
          <w:lang w:val="nl-NL"/>
        </w:rPr>
      </w:pPr>
      <w:r>
        <w:rPr>
          <w:lang w:val="nl-NL"/>
        </w:rPr>
        <w:t>Daarnaast zullen uit de inventarisatie risico’s en verbeterpunten naar boven komen op het gebied van toegangsbeheer, applicatiebeheer, toegang tot vertrouwelijke informatie, koppeling van systemen en leveranciersmanagement. Op basis van het risicoregister kunnen dan op de verschillende gebieden concrete verbeteracties in gang worden gezet.</w:t>
      </w:r>
    </w:p>
    <w:p w14:paraId="5B111CCE" w14:textId="77777777" w:rsidR="00260673" w:rsidRDefault="00260673" w:rsidP="00260673">
      <w:pPr>
        <w:rPr>
          <w:lang w:val="nl-NL"/>
        </w:rPr>
      </w:pPr>
      <w:r>
        <w:rPr>
          <w:lang w:val="nl-NL"/>
        </w:rPr>
        <w:t>Door het implementeren van een PDCA</w:t>
      </w:r>
      <w:r>
        <w:rPr>
          <w:rStyle w:val="FootnoteReference"/>
          <w:lang w:val="nl-NL"/>
        </w:rPr>
        <w:footnoteReference w:id="2"/>
      </w:r>
      <w:r>
        <w:rPr>
          <w:lang w:val="nl-NL"/>
        </w:rPr>
        <w:t xml:space="preserve">-cyclus binnen bestaande managementprocessen kan vervolgens gezorgd worden voor robuust risicomanagement op </w:t>
      </w:r>
      <w:r w:rsidRPr="00C511B6">
        <w:rPr>
          <w:lang w:val="nl-NL"/>
        </w:rPr>
        <w:t>informatieveiligheid</w:t>
      </w:r>
      <w:r>
        <w:rPr>
          <w:lang w:val="nl-NL"/>
        </w:rPr>
        <w:t>.</w:t>
      </w:r>
    </w:p>
    <w:p w14:paraId="76AF1663" w14:textId="60E05228" w:rsidR="00900EDD" w:rsidRDefault="00900EDD">
      <w:pPr>
        <w:rPr>
          <w:lang w:val="nl-NL"/>
        </w:rPr>
      </w:pPr>
      <w:r>
        <w:rPr>
          <w:lang w:val="nl-NL"/>
        </w:rPr>
        <w:br w:type="page"/>
      </w:r>
    </w:p>
    <w:p w14:paraId="57D27D3F" w14:textId="77777777" w:rsidR="00260673" w:rsidRPr="00041D95" w:rsidRDefault="00260673" w:rsidP="00260673">
      <w:pPr>
        <w:pStyle w:val="Title"/>
        <w:rPr>
          <w:color w:val="000000" w:themeColor="text1"/>
          <w:lang w:val="nl-NL"/>
        </w:rPr>
      </w:pPr>
      <w:r w:rsidRPr="00041D95">
        <w:rPr>
          <w:color w:val="000000" w:themeColor="text1"/>
          <w:lang w:val="nl-NL"/>
        </w:rPr>
        <w:lastRenderedPageBreak/>
        <w:t>Opdrachtverstrekking</w:t>
      </w:r>
    </w:p>
    <w:p w14:paraId="614D5012" w14:textId="77777777" w:rsidR="00900EDD" w:rsidRDefault="00900EDD" w:rsidP="00260673">
      <w:pPr>
        <w:rPr>
          <w:lang w:val="nl-NL"/>
        </w:rPr>
      </w:pPr>
    </w:p>
    <w:p w14:paraId="411BC7A8" w14:textId="23647E48" w:rsidR="00260673" w:rsidRPr="00041D95" w:rsidRDefault="00260673" w:rsidP="00260673">
      <w:pPr>
        <w:rPr>
          <w:lang w:val="nl-NL"/>
        </w:rPr>
      </w:pPr>
      <w:r>
        <w:rPr>
          <w:lang w:val="nl-NL"/>
        </w:rPr>
        <w:t xml:space="preserve">Stichting </w:t>
      </w:r>
      <w:r w:rsidR="00C36FEE">
        <w:rPr>
          <w:lang w:val="nl-NL"/>
        </w:rPr>
        <w:t>DAK kindercentra</w:t>
      </w:r>
      <w:r w:rsidRPr="00041D95">
        <w:rPr>
          <w:lang w:val="nl-NL"/>
        </w:rPr>
        <w:t xml:space="preserve">, gevestigd op de </w:t>
      </w:r>
      <w:proofErr w:type="spellStart"/>
      <w:r w:rsidR="00C36FEE">
        <w:rPr>
          <w:lang w:val="nl-NL"/>
        </w:rPr>
        <w:t>Maanweg</w:t>
      </w:r>
      <w:proofErr w:type="spellEnd"/>
      <w:r w:rsidR="00C36FEE">
        <w:rPr>
          <w:lang w:val="nl-NL"/>
        </w:rPr>
        <w:t xml:space="preserve"> 174 te Den Haag</w:t>
      </w:r>
      <w:r w:rsidRPr="00041D95">
        <w:rPr>
          <w:lang w:val="nl-NL"/>
        </w:rPr>
        <w:t xml:space="preserve">, verleent hierbij opdracht aan Thinking Security Works, gevestigd op </w:t>
      </w:r>
      <w:proofErr w:type="spellStart"/>
      <w:r w:rsidRPr="00041D95">
        <w:rPr>
          <w:lang w:val="nl-NL"/>
        </w:rPr>
        <w:t>Hooghiemstraplein</w:t>
      </w:r>
      <w:proofErr w:type="spellEnd"/>
      <w:r w:rsidRPr="00041D95">
        <w:rPr>
          <w:lang w:val="nl-NL"/>
        </w:rPr>
        <w:t xml:space="preserve"> 112 te Utrecht, tot het </w:t>
      </w:r>
      <w:r>
        <w:rPr>
          <w:lang w:val="nl-NL"/>
        </w:rPr>
        <w:t xml:space="preserve">uitvoeren van de werkzaamheden </w:t>
      </w:r>
      <w:r w:rsidRPr="00041D95">
        <w:rPr>
          <w:lang w:val="nl-NL"/>
        </w:rPr>
        <w:t>zoals beschreven in dit document.</w:t>
      </w:r>
    </w:p>
    <w:p w14:paraId="61C755D7" w14:textId="228CEBFD" w:rsidR="00260673" w:rsidRPr="00041D95" w:rsidRDefault="00C36FEE" w:rsidP="00260673">
      <w:pPr>
        <w:rPr>
          <w:lang w:val="nl-NL"/>
        </w:rPr>
      </w:pPr>
      <w:r>
        <w:rPr>
          <w:lang w:val="nl-NL"/>
        </w:rPr>
        <w:t xml:space="preserve">De werkzaamheden worden steeds bij oplevering gefactureerd tegen de gespecificeerde bedragen, vermeerderd met de wettelijk geldende BTW. Overeengekomen meerwerk wordt </w:t>
      </w:r>
      <w:r w:rsidR="00260673">
        <w:rPr>
          <w:lang w:val="nl-NL"/>
        </w:rPr>
        <w:t>aan het eind van iedere maand</w:t>
      </w:r>
      <w:r>
        <w:rPr>
          <w:lang w:val="nl-NL"/>
        </w:rPr>
        <w:t xml:space="preserve"> gefactureerd </w:t>
      </w:r>
      <w:r w:rsidR="00260673">
        <w:rPr>
          <w:lang w:val="nl-NL"/>
        </w:rPr>
        <w:t>tegen een dagtarief van</w:t>
      </w:r>
      <w:r w:rsidR="00260673" w:rsidRPr="00041D95">
        <w:rPr>
          <w:lang w:val="nl-NL"/>
        </w:rPr>
        <w:t xml:space="preserve"> €</w:t>
      </w:r>
      <w:r w:rsidR="00260673">
        <w:rPr>
          <w:lang w:val="nl-NL"/>
        </w:rPr>
        <w:t>1</w:t>
      </w:r>
      <w:r w:rsidR="00260673" w:rsidRPr="00041D95">
        <w:rPr>
          <w:lang w:val="nl-NL"/>
        </w:rPr>
        <w:t>.</w:t>
      </w:r>
      <w:r w:rsidR="00260673">
        <w:rPr>
          <w:lang w:val="nl-NL"/>
        </w:rPr>
        <w:t>1</w:t>
      </w:r>
      <w:r w:rsidR="00260673" w:rsidRPr="00041D95">
        <w:rPr>
          <w:lang w:val="nl-NL"/>
        </w:rPr>
        <w:t xml:space="preserve">00 (zegge: </w:t>
      </w:r>
      <w:proofErr w:type="spellStart"/>
      <w:r w:rsidR="00260673">
        <w:rPr>
          <w:lang w:val="nl-NL"/>
        </w:rPr>
        <w:t>éénduizend</w:t>
      </w:r>
      <w:proofErr w:type="spellEnd"/>
      <w:r w:rsidR="00260673">
        <w:rPr>
          <w:lang w:val="nl-NL"/>
        </w:rPr>
        <w:t xml:space="preserve"> éénhonderd</w:t>
      </w:r>
      <w:r w:rsidR="00260673" w:rsidRPr="00041D95">
        <w:rPr>
          <w:lang w:val="nl-NL"/>
        </w:rPr>
        <w:t xml:space="preserve"> euro), excl. BTW, incl. reis- en verblijfskosten.</w:t>
      </w:r>
    </w:p>
    <w:p w14:paraId="373502D5" w14:textId="77777777" w:rsidR="00260673" w:rsidRPr="00041D95" w:rsidRDefault="00260673" w:rsidP="00260673">
      <w:pPr>
        <w:rPr>
          <w:lang w:val="nl-NL"/>
        </w:rPr>
      </w:pPr>
      <w:r w:rsidRPr="00041D95">
        <w:rPr>
          <w:lang w:val="nl-NL"/>
        </w:rPr>
        <w:t>Op al onze transacties en aanbiedingen zijn onze algemene voorwaarden van toepassing. Daarvan is aan u een exemplaar ter beschikking gesteld. U kunt altijd vragen om toezending van een extra exemplaar. Onze voorwaarden zijn gedeponeerd bij de Kamer van Koophandel te Utrecht onder nummer 65557719</w:t>
      </w:r>
      <w:r w:rsidRPr="00041D95">
        <w:rPr>
          <w:color w:val="000000" w:themeColor="text1"/>
          <w:lang w:val="nl-NL"/>
        </w:rPr>
        <w:t>.</w:t>
      </w:r>
      <w:r w:rsidRPr="00041D95">
        <w:rPr>
          <w:lang w:val="nl-NL"/>
        </w:rPr>
        <w:t xml:space="preserve"> Deze aanbieding is 30 dagen geldig.</w:t>
      </w:r>
    </w:p>
    <w:p w14:paraId="6183519A" w14:textId="77777777" w:rsidR="00900EDD" w:rsidRDefault="00900EDD" w:rsidP="00260673">
      <w:pPr>
        <w:rPr>
          <w:lang w:val="nl-NL"/>
        </w:rPr>
      </w:pPr>
    </w:p>
    <w:p w14:paraId="07BA642C" w14:textId="1C14B57E" w:rsidR="00260673" w:rsidRDefault="00260673" w:rsidP="00260673">
      <w:pPr>
        <w:rPr>
          <w:lang w:val="nl-NL"/>
        </w:rPr>
      </w:pPr>
      <w:r w:rsidRPr="00041D95">
        <w:rPr>
          <w:lang w:val="nl-NL"/>
        </w:rPr>
        <w:t>Voor akkoord,</w:t>
      </w:r>
    </w:p>
    <w:p w14:paraId="4152DFE7" w14:textId="77777777" w:rsidR="00900EDD" w:rsidRPr="00041D95" w:rsidRDefault="00900EDD" w:rsidP="00260673">
      <w:pPr>
        <w:rPr>
          <w:lang w:val="nl-NL"/>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75"/>
        <w:gridCol w:w="465"/>
        <w:gridCol w:w="4620"/>
      </w:tblGrid>
      <w:tr w:rsidR="00260673" w:rsidRPr="00041D95" w14:paraId="0BA68DC1" w14:textId="77777777" w:rsidTr="00BC42A8">
        <w:tc>
          <w:tcPr>
            <w:tcW w:w="42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4A1A7B5" w14:textId="77777777" w:rsidR="00260673" w:rsidRPr="004E78D9" w:rsidRDefault="00260673" w:rsidP="00BC42A8">
            <w:pPr>
              <w:pStyle w:val="Heading2"/>
              <w:widowControl w:val="0"/>
              <w:spacing w:before="0"/>
              <w:rPr>
                <w:lang w:val="en-US"/>
              </w:rPr>
            </w:pPr>
            <w:bookmarkStart w:id="2" w:name="_lneblv5yhp6p" w:colFirst="0" w:colLast="0"/>
            <w:bookmarkEnd w:id="2"/>
            <w:proofErr w:type="spellStart"/>
            <w:r w:rsidRPr="004E78D9">
              <w:rPr>
                <w:lang w:val="en-US"/>
              </w:rPr>
              <w:t>Opdrachtnemer</w:t>
            </w:r>
            <w:proofErr w:type="spellEnd"/>
          </w:p>
          <w:p w14:paraId="18AB7551" w14:textId="77777777" w:rsidR="00260673" w:rsidRPr="004E78D9" w:rsidRDefault="00260673" w:rsidP="00BC42A8">
            <w:pPr>
              <w:pStyle w:val="Heading3"/>
              <w:widowControl w:val="0"/>
              <w:spacing w:before="0"/>
              <w:rPr>
                <w:lang w:val="en-US"/>
              </w:rPr>
            </w:pPr>
            <w:bookmarkStart w:id="3" w:name="_5y0icy7m9vy2" w:colFirst="0" w:colLast="0"/>
            <w:bookmarkEnd w:id="3"/>
            <w:r w:rsidRPr="004E78D9">
              <w:rPr>
                <w:lang w:val="en-US"/>
              </w:rPr>
              <w:t>Thinking Security Works</w:t>
            </w:r>
          </w:p>
          <w:p w14:paraId="04C05E80" w14:textId="77777777" w:rsidR="00260673" w:rsidRPr="004E78D9" w:rsidRDefault="00260673" w:rsidP="00BC42A8">
            <w:pPr>
              <w:widowControl w:val="0"/>
              <w:pBdr>
                <w:top w:val="nil"/>
                <w:left w:val="nil"/>
                <w:bottom w:val="nil"/>
                <w:right w:val="nil"/>
                <w:between w:val="nil"/>
              </w:pBdr>
              <w:spacing w:before="0" w:line="240" w:lineRule="auto"/>
              <w:rPr>
                <w:lang w:val="en-US"/>
              </w:rPr>
            </w:pPr>
            <w:proofErr w:type="spellStart"/>
            <w:r w:rsidRPr="004E78D9">
              <w:rPr>
                <w:lang w:val="en-US"/>
              </w:rPr>
              <w:t>KvK-nummer</w:t>
            </w:r>
            <w:proofErr w:type="spellEnd"/>
            <w:r w:rsidRPr="004E78D9">
              <w:rPr>
                <w:lang w:val="en-US"/>
              </w:rPr>
              <w:t xml:space="preserve"> 65557719</w:t>
            </w:r>
          </w:p>
          <w:p w14:paraId="62F5FF35" w14:textId="77777777" w:rsidR="00260673" w:rsidRPr="004E78D9" w:rsidRDefault="00260673" w:rsidP="00BC42A8">
            <w:pPr>
              <w:widowControl w:val="0"/>
              <w:pBdr>
                <w:top w:val="nil"/>
                <w:left w:val="nil"/>
                <w:bottom w:val="nil"/>
                <w:right w:val="nil"/>
                <w:between w:val="nil"/>
              </w:pBdr>
              <w:spacing w:before="0" w:line="240" w:lineRule="auto"/>
              <w:rPr>
                <w:lang w:val="en-US"/>
              </w:rPr>
            </w:pPr>
          </w:p>
          <w:p w14:paraId="124C82A0"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Namens deze:</w:t>
            </w:r>
          </w:p>
          <w:p w14:paraId="1C3BFCF5"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Richard Kranendonk, eigenaar</w:t>
            </w:r>
          </w:p>
          <w:p w14:paraId="44640BC2"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D23F9A0"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2C5B65" w14:textId="77777777" w:rsidR="00260673" w:rsidRPr="00041D95" w:rsidRDefault="00260673" w:rsidP="00BC42A8">
            <w:pPr>
              <w:pStyle w:val="Heading2"/>
              <w:widowControl w:val="0"/>
              <w:spacing w:before="0"/>
              <w:rPr>
                <w:lang w:val="nl-NL"/>
              </w:rPr>
            </w:pPr>
            <w:bookmarkStart w:id="4" w:name="_hp0pkv6bieqz" w:colFirst="0" w:colLast="0"/>
            <w:bookmarkEnd w:id="4"/>
            <w:r w:rsidRPr="00041D95">
              <w:rPr>
                <w:lang w:val="nl-NL"/>
              </w:rPr>
              <w:t>Opdrachtgever</w:t>
            </w:r>
          </w:p>
          <w:p w14:paraId="58BB1D96" w14:textId="55A79AB4" w:rsidR="00260673" w:rsidRPr="00041D95" w:rsidRDefault="00260673" w:rsidP="00BC42A8">
            <w:pPr>
              <w:pStyle w:val="Heading3"/>
              <w:widowControl w:val="0"/>
              <w:spacing w:before="0"/>
              <w:rPr>
                <w:lang w:val="nl-NL"/>
              </w:rPr>
            </w:pPr>
            <w:bookmarkStart w:id="5" w:name="_nh35pmxnilwd" w:colFirst="0" w:colLast="0"/>
            <w:bookmarkEnd w:id="5"/>
            <w:r>
              <w:rPr>
                <w:lang w:val="nl-NL"/>
              </w:rPr>
              <w:t xml:space="preserve">Stichting </w:t>
            </w:r>
            <w:r w:rsidR="00C36FEE" w:rsidRPr="00C36FEE">
              <w:rPr>
                <w:lang w:val="nl-NL"/>
              </w:rPr>
              <w:t>DAK kindercentra</w:t>
            </w:r>
            <w:r w:rsidR="00C36FEE" w:rsidRPr="00C36FEE">
              <w:rPr>
                <w:lang w:val="nl-NL"/>
              </w:rPr>
              <w:t xml:space="preserve"> </w:t>
            </w:r>
          </w:p>
          <w:p w14:paraId="1D6AF2EA" w14:textId="5467EB88" w:rsidR="00260673" w:rsidRPr="00041D95" w:rsidRDefault="00260673" w:rsidP="00BC42A8">
            <w:pPr>
              <w:spacing w:before="0" w:line="240" w:lineRule="auto"/>
              <w:rPr>
                <w:lang w:val="nl-NL"/>
              </w:rPr>
            </w:pPr>
            <w:r w:rsidRPr="00041D95">
              <w:rPr>
                <w:lang w:val="nl-NL"/>
              </w:rPr>
              <w:t xml:space="preserve">KvK-nummer </w:t>
            </w:r>
            <w:r w:rsidR="00C36FEE" w:rsidRPr="00C36FEE">
              <w:t>41156590</w:t>
            </w:r>
          </w:p>
          <w:p w14:paraId="2AF5B24E" w14:textId="77777777" w:rsidR="00260673" w:rsidRPr="00041D95" w:rsidRDefault="00260673" w:rsidP="00BC42A8">
            <w:pPr>
              <w:spacing w:before="0" w:line="240" w:lineRule="auto"/>
              <w:rPr>
                <w:lang w:val="nl-NL"/>
              </w:rPr>
            </w:pPr>
          </w:p>
          <w:p w14:paraId="2EC63620" w14:textId="77777777" w:rsidR="00260673" w:rsidRPr="00041D95" w:rsidRDefault="00260673" w:rsidP="00BC42A8">
            <w:pPr>
              <w:spacing w:before="0" w:line="240" w:lineRule="auto"/>
              <w:rPr>
                <w:lang w:val="nl-NL"/>
              </w:rPr>
            </w:pPr>
            <w:r w:rsidRPr="00041D95">
              <w:rPr>
                <w:lang w:val="nl-NL"/>
              </w:rPr>
              <w:t>Namens deze:</w:t>
            </w:r>
          </w:p>
          <w:p w14:paraId="051730A9" w14:textId="3E86D11F" w:rsidR="00260673" w:rsidRDefault="00C36FEE" w:rsidP="00BC42A8">
            <w:pPr>
              <w:spacing w:before="0" w:line="240" w:lineRule="auto"/>
            </w:pPr>
            <w:r>
              <w:t>Sander Donkers</w:t>
            </w:r>
            <w:r w:rsidR="00260673">
              <w:t>,</w:t>
            </w:r>
          </w:p>
          <w:p w14:paraId="65B27E5C" w14:textId="6F808CB7" w:rsidR="00260673" w:rsidRPr="00041D95" w:rsidRDefault="00C36FEE" w:rsidP="00BC42A8">
            <w:pPr>
              <w:spacing w:before="0" w:line="240" w:lineRule="auto"/>
              <w:rPr>
                <w:lang w:val="nl-NL"/>
              </w:rPr>
            </w:pPr>
            <w:proofErr w:type="gramStart"/>
            <w:r w:rsidRPr="00C36FEE">
              <w:rPr>
                <w:lang w:val="nl-NL"/>
              </w:rPr>
              <w:t>manager</w:t>
            </w:r>
            <w:proofErr w:type="gramEnd"/>
            <w:r w:rsidRPr="00C36FEE">
              <w:rPr>
                <w:lang w:val="nl-NL"/>
              </w:rPr>
              <w:t xml:space="preserve"> bedrijfsvoering a.i.</w:t>
            </w:r>
          </w:p>
        </w:tc>
      </w:tr>
      <w:tr w:rsidR="00260673" w:rsidRPr="00041D95" w14:paraId="53B0C2A8" w14:textId="77777777" w:rsidTr="00BC42A8">
        <w:tc>
          <w:tcPr>
            <w:tcW w:w="42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F98E209"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77241A3B" w14:textId="0A43C093"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 xml:space="preserve">Utrecht, </w:t>
            </w:r>
            <w:r w:rsidR="00900EDD" w:rsidRPr="00900EDD">
              <w:rPr>
                <w:lang w:val="nl-NL"/>
              </w:rPr>
              <w:t>15 november 2024</w:t>
            </w: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0F34A8"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563E82C"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24CEC357" w14:textId="77777777" w:rsidR="00260673" w:rsidRPr="00041D95" w:rsidRDefault="00862CCF" w:rsidP="00BC42A8">
            <w:pPr>
              <w:widowControl w:val="0"/>
              <w:pBdr>
                <w:top w:val="nil"/>
                <w:left w:val="nil"/>
                <w:bottom w:val="nil"/>
                <w:right w:val="nil"/>
                <w:between w:val="nil"/>
              </w:pBdr>
              <w:spacing w:before="0" w:line="240" w:lineRule="auto"/>
              <w:rPr>
                <w:lang w:val="nl-NL"/>
              </w:rPr>
            </w:pPr>
            <w:r>
              <w:rPr>
                <w:noProof/>
                <w:lang w:val="nl-NL"/>
              </w:rPr>
              <w:pict w14:anchorId="120BE0BC">
                <v:rect id="_x0000_i1027" alt="" style="width:451.3pt;height:.05pt;mso-width-percent:0;mso-height-percent:0;mso-width-percent:0;mso-height-percent:0" o:hralign="center" o:hrstd="t" o:hr="t" fillcolor="#a0a0a0" stroked="f"/>
              </w:pict>
            </w:r>
          </w:p>
          <w:p w14:paraId="2B28B4E7"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 xml:space="preserve"> (</w:t>
            </w:r>
            <w:proofErr w:type="gramStart"/>
            <w:r w:rsidRPr="00041D95">
              <w:rPr>
                <w:lang w:val="nl-NL"/>
              </w:rPr>
              <w:t>plaats</w:t>
            </w:r>
            <w:proofErr w:type="gramEnd"/>
            <w:r w:rsidRPr="00041D95">
              <w:rPr>
                <w:lang w:val="nl-NL"/>
              </w:rPr>
              <w:t>)</w:t>
            </w:r>
          </w:p>
        </w:tc>
      </w:tr>
      <w:tr w:rsidR="00260673" w:rsidRPr="00041D95" w14:paraId="04C2A8F4" w14:textId="77777777" w:rsidTr="00BC42A8">
        <w:tc>
          <w:tcPr>
            <w:tcW w:w="42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F287E79"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0F88C0D3"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C5A2277"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8E8F177"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1B8451F3" w14:textId="77777777" w:rsidR="00260673" w:rsidRPr="00041D95" w:rsidRDefault="00862CCF" w:rsidP="00BC42A8">
            <w:pPr>
              <w:widowControl w:val="0"/>
              <w:pBdr>
                <w:top w:val="nil"/>
                <w:left w:val="nil"/>
                <w:bottom w:val="nil"/>
                <w:right w:val="nil"/>
                <w:between w:val="nil"/>
              </w:pBdr>
              <w:spacing w:before="0" w:line="240" w:lineRule="auto"/>
              <w:rPr>
                <w:lang w:val="nl-NL"/>
              </w:rPr>
            </w:pPr>
            <w:r>
              <w:rPr>
                <w:noProof/>
                <w:lang w:val="nl-NL"/>
              </w:rPr>
              <w:pict w14:anchorId="1C0F46BD">
                <v:rect id="_x0000_i1026" alt="" style="width:451.3pt;height:.05pt;mso-width-percent:0;mso-height-percent:0;mso-width-percent:0;mso-height-percent:0" o:hralign="center" o:hrstd="t" o:hr="t" fillcolor="#a0a0a0" stroked="f"/>
              </w:pict>
            </w:r>
          </w:p>
          <w:p w14:paraId="3E48AA86"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 xml:space="preserve"> (</w:t>
            </w:r>
            <w:proofErr w:type="gramStart"/>
            <w:r w:rsidRPr="00041D95">
              <w:rPr>
                <w:lang w:val="nl-NL"/>
              </w:rPr>
              <w:t>datum</w:t>
            </w:r>
            <w:proofErr w:type="gramEnd"/>
            <w:r w:rsidRPr="00041D95">
              <w:rPr>
                <w:lang w:val="nl-NL"/>
              </w:rPr>
              <w:t>)</w:t>
            </w:r>
          </w:p>
        </w:tc>
      </w:tr>
      <w:tr w:rsidR="00260673" w:rsidRPr="00041D95" w14:paraId="0ABFB17A" w14:textId="77777777" w:rsidTr="00BC42A8">
        <w:tc>
          <w:tcPr>
            <w:tcW w:w="42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AD85D0D"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noProof/>
                <w:lang w:val="nl-NL"/>
              </w:rPr>
              <w:drawing>
                <wp:inline distT="114300" distB="114300" distL="114300" distR="114300" wp14:anchorId="1B6ED306" wp14:editId="792546AB">
                  <wp:extent cx="2257425" cy="1066800"/>
                  <wp:effectExtent l="0" t="0" r="0" b="0"/>
                  <wp:docPr id="1" name="image1.png" descr="A black and white image of a plan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ack and white image of a plane&#10;&#10;Description automatically generated"/>
                          <pic:cNvPicPr preferRelativeResize="0"/>
                        </pic:nvPicPr>
                        <pic:blipFill>
                          <a:blip r:embed="rId9"/>
                          <a:srcRect/>
                          <a:stretch>
                            <a:fillRect/>
                          </a:stretch>
                        </pic:blipFill>
                        <pic:spPr>
                          <a:xfrm>
                            <a:off x="0" y="0"/>
                            <a:ext cx="2257425" cy="1066800"/>
                          </a:xfrm>
                          <a:prstGeom prst="rect">
                            <a:avLst/>
                          </a:prstGeom>
                          <a:ln/>
                        </pic:spPr>
                      </pic:pic>
                    </a:graphicData>
                  </a:graphic>
                </wp:inline>
              </w:drawing>
            </w:r>
          </w:p>
        </w:tc>
        <w:tc>
          <w:tcPr>
            <w:tcW w:w="46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9768F58" w14:textId="77777777" w:rsidR="00260673" w:rsidRPr="00041D95" w:rsidRDefault="00260673" w:rsidP="00BC42A8">
            <w:pPr>
              <w:widowControl w:val="0"/>
              <w:pBdr>
                <w:top w:val="nil"/>
                <w:left w:val="nil"/>
                <w:bottom w:val="nil"/>
                <w:right w:val="nil"/>
                <w:between w:val="nil"/>
              </w:pBdr>
              <w:spacing w:before="0" w:line="240" w:lineRule="auto"/>
              <w:rPr>
                <w:lang w:val="nl-NL"/>
              </w:rPr>
            </w:pPr>
          </w:p>
        </w:tc>
        <w:tc>
          <w:tcPr>
            <w:tcW w:w="46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7465F1B7"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05F6F604"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6E48A695"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742B85A1" w14:textId="77777777" w:rsidR="00260673" w:rsidRPr="00041D95" w:rsidRDefault="00260673" w:rsidP="00BC42A8">
            <w:pPr>
              <w:widowControl w:val="0"/>
              <w:pBdr>
                <w:top w:val="nil"/>
                <w:left w:val="nil"/>
                <w:bottom w:val="nil"/>
                <w:right w:val="nil"/>
                <w:between w:val="nil"/>
              </w:pBdr>
              <w:spacing w:before="0" w:line="240" w:lineRule="auto"/>
              <w:rPr>
                <w:lang w:val="nl-NL"/>
              </w:rPr>
            </w:pPr>
          </w:p>
          <w:p w14:paraId="44B27A15" w14:textId="77777777" w:rsidR="00260673" w:rsidRPr="00041D95" w:rsidRDefault="00862CCF" w:rsidP="00BC42A8">
            <w:pPr>
              <w:widowControl w:val="0"/>
              <w:pBdr>
                <w:top w:val="nil"/>
                <w:left w:val="nil"/>
                <w:bottom w:val="nil"/>
                <w:right w:val="nil"/>
                <w:between w:val="nil"/>
              </w:pBdr>
              <w:spacing w:before="0" w:line="240" w:lineRule="auto"/>
              <w:rPr>
                <w:lang w:val="nl-NL"/>
              </w:rPr>
            </w:pPr>
            <w:r>
              <w:rPr>
                <w:noProof/>
                <w:lang w:val="nl-NL"/>
              </w:rPr>
              <w:pict w14:anchorId="3E29AC99">
                <v:rect id="_x0000_i1025" alt="" style="width:451.3pt;height:.05pt;mso-width-percent:0;mso-height-percent:0;mso-width-percent:0;mso-height-percent:0" o:hralign="center" o:hrstd="t" o:hr="t" fillcolor="#a0a0a0" stroked="f"/>
              </w:pict>
            </w:r>
          </w:p>
          <w:p w14:paraId="0E025691" w14:textId="77777777" w:rsidR="00260673" w:rsidRPr="00041D95" w:rsidRDefault="00260673" w:rsidP="00BC42A8">
            <w:pPr>
              <w:widowControl w:val="0"/>
              <w:pBdr>
                <w:top w:val="nil"/>
                <w:left w:val="nil"/>
                <w:bottom w:val="nil"/>
                <w:right w:val="nil"/>
                <w:between w:val="nil"/>
              </w:pBdr>
              <w:spacing w:before="0" w:line="240" w:lineRule="auto"/>
              <w:rPr>
                <w:lang w:val="nl-NL"/>
              </w:rPr>
            </w:pPr>
            <w:r w:rsidRPr="00041D95">
              <w:rPr>
                <w:lang w:val="nl-NL"/>
              </w:rPr>
              <w:t>(</w:t>
            </w:r>
            <w:proofErr w:type="gramStart"/>
            <w:r w:rsidRPr="00041D95">
              <w:rPr>
                <w:lang w:val="nl-NL"/>
              </w:rPr>
              <w:t>handtekening</w:t>
            </w:r>
            <w:proofErr w:type="gramEnd"/>
            <w:r w:rsidRPr="00041D95">
              <w:rPr>
                <w:lang w:val="nl-NL"/>
              </w:rPr>
              <w:t>)</w:t>
            </w:r>
          </w:p>
        </w:tc>
      </w:tr>
    </w:tbl>
    <w:p w14:paraId="77083CA8" w14:textId="77777777" w:rsidR="00260673" w:rsidRPr="00041D95" w:rsidRDefault="00260673" w:rsidP="00260673">
      <w:pPr>
        <w:rPr>
          <w:lang w:val="nl-NL"/>
        </w:rPr>
      </w:pPr>
    </w:p>
    <w:p w14:paraId="4F43A9D4" w14:textId="77777777" w:rsidR="00EA389C" w:rsidRDefault="00EA389C" w:rsidP="005E0630">
      <w:pPr>
        <w:rPr>
          <w:lang w:val="nl-NL"/>
        </w:rPr>
      </w:pPr>
    </w:p>
    <w:p w14:paraId="46AD0E5E" w14:textId="137772D5" w:rsidR="00270EED" w:rsidRPr="00041D95" w:rsidRDefault="00270EED">
      <w:pPr>
        <w:rPr>
          <w:lang w:val="nl-NL"/>
        </w:rPr>
      </w:pPr>
    </w:p>
    <w:sectPr w:rsidR="00270EED" w:rsidRPr="00041D95">
      <w:headerReference w:type="default" r:id="rId10"/>
      <w:footerReference w:type="default" r:id="rId11"/>
      <w:headerReference w:type="first" r:id="rId12"/>
      <w:footerReference w:type="first" r:id="rId13"/>
      <w:pgSz w:w="12240" w:h="15840"/>
      <w:pgMar w:top="1080" w:right="1440" w:bottom="1080" w:left="1440" w:header="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1033B" w14:textId="77777777" w:rsidR="00862CCF" w:rsidRDefault="00862CCF">
      <w:pPr>
        <w:spacing w:before="0" w:line="240" w:lineRule="auto"/>
      </w:pPr>
      <w:r>
        <w:separator/>
      </w:r>
    </w:p>
  </w:endnote>
  <w:endnote w:type="continuationSeparator" w:id="0">
    <w:p w14:paraId="63716D54" w14:textId="77777777" w:rsidR="00862CCF" w:rsidRDefault="00862C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roxima Nova">
    <w:altName w:val="Tahoma"/>
    <w:panose1 w:val="020B0604020202020204"/>
    <w:charset w:val="00"/>
    <w:family w:val="auto"/>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CB29" w14:textId="77777777" w:rsidR="00270EED" w:rsidRDefault="00032FE6">
    <w:pPr>
      <w:jc w:val="right"/>
    </w:pPr>
    <w:r>
      <w:fldChar w:fldCharType="begin"/>
    </w:r>
    <w:r>
      <w:instrText>PAGE</w:instrText>
    </w:r>
    <w:r>
      <w:fldChar w:fldCharType="separate"/>
    </w:r>
    <w:r w:rsidR="00FA1793">
      <w:rPr>
        <w:noProof/>
      </w:rPr>
      <w:t>2</w:t>
    </w:r>
    <w:r>
      <w:fldChar w:fldCharType="end"/>
    </w:r>
    <w:r>
      <w:t xml:space="preserve"> </w:t>
    </w:r>
    <w:r>
      <w:t xml:space="preserve">/ </w:t>
    </w:r>
    <w:r>
      <w:fldChar w:fldCharType="begin"/>
    </w:r>
    <w:r>
      <w:instrText>NUMPAGES</w:instrText>
    </w:r>
    <w:r>
      <w:fldChar w:fldCharType="separate"/>
    </w:r>
    <w:r w:rsidR="00FA1793">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9EA14" w14:textId="77777777" w:rsidR="00270EED" w:rsidRDefault="00270EED">
    <w:pPr>
      <w:pBdr>
        <w:top w:val="nil"/>
        <w:left w:val="nil"/>
        <w:bottom w:val="nil"/>
        <w:right w:val="nil"/>
        <w:between w:val="nil"/>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6E097" w14:textId="77777777" w:rsidR="00862CCF" w:rsidRDefault="00862CCF">
      <w:pPr>
        <w:spacing w:before="0" w:line="240" w:lineRule="auto"/>
      </w:pPr>
      <w:r>
        <w:separator/>
      </w:r>
    </w:p>
  </w:footnote>
  <w:footnote w:type="continuationSeparator" w:id="0">
    <w:p w14:paraId="1BCFF7C8" w14:textId="77777777" w:rsidR="00862CCF" w:rsidRDefault="00862CCF">
      <w:pPr>
        <w:spacing w:before="0" w:line="240" w:lineRule="auto"/>
      </w:pPr>
      <w:r>
        <w:continuationSeparator/>
      </w:r>
    </w:p>
  </w:footnote>
  <w:footnote w:id="1">
    <w:p w14:paraId="4A32D73E" w14:textId="77777777" w:rsidR="005E0630" w:rsidRPr="00260673" w:rsidRDefault="005E0630" w:rsidP="005E0630">
      <w:pPr>
        <w:pStyle w:val="FootnoteText"/>
        <w:rPr>
          <w:rFonts w:ascii="Proxima Nova" w:hAnsi="Proxima Nova"/>
          <w:lang w:val="nl-NL"/>
        </w:rPr>
      </w:pPr>
      <w:r w:rsidRPr="00260673">
        <w:rPr>
          <w:rStyle w:val="FootnoteReference"/>
          <w:rFonts w:ascii="Proxima Nova" w:hAnsi="Proxima Nova"/>
        </w:rPr>
        <w:footnoteRef/>
      </w:r>
      <w:r w:rsidRPr="00260673">
        <w:rPr>
          <w:rFonts w:ascii="Proxima Nova" w:hAnsi="Proxima Nova"/>
        </w:rPr>
        <w:t xml:space="preserve"> </w:t>
      </w:r>
      <w:r w:rsidRPr="00260673">
        <w:rPr>
          <w:rFonts w:ascii="Proxima Nova" w:hAnsi="Proxima Nova"/>
          <w:lang w:val="nl-NL"/>
        </w:rPr>
        <w:t>Bedragen en andere concurrentiegevoelige informatie mogen worden weggelakt</w:t>
      </w:r>
    </w:p>
  </w:footnote>
  <w:footnote w:id="2">
    <w:p w14:paraId="3A8AFBAE" w14:textId="77777777" w:rsidR="00260673" w:rsidRPr="00260673" w:rsidRDefault="00260673" w:rsidP="00260673">
      <w:pPr>
        <w:pStyle w:val="FootnoteText"/>
        <w:rPr>
          <w:rFonts w:ascii="Proxima Nova" w:hAnsi="Proxima Nova"/>
          <w:lang w:val="en-US"/>
        </w:rPr>
      </w:pPr>
      <w:r w:rsidRPr="00260673">
        <w:rPr>
          <w:rStyle w:val="FootnoteReference"/>
          <w:rFonts w:ascii="Proxima Nova" w:hAnsi="Proxima Nova"/>
        </w:rPr>
        <w:footnoteRef/>
      </w:r>
      <w:r w:rsidRPr="00260673">
        <w:rPr>
          <w:rFonts w:ascii="Proxima Nova" w:hAnsi="Proxima Nova"/>
        </w:rPr>
        <w:t xml:space="preserve"> </w:t>
      </w:r>
      <w:r w:rsidRPr="00260673">
        <w:rPr>
          <w:rFonts w:ascii="Proxima Nova" w:hAnsi="Proxima Nova"/>
          <w:lang w:val="en-US"/>
        </w:rPr>
        <w:t xml:space="preserve">Plan – Do – Check – Act, </w:t>
      </w:r>
      <w:proofErr w:type="spellStart"/>
      <w:r w:rsidRPr="00260673">
        <w:rPr>
          <w:rFonts w:ascii="Proxima Nova" w:hAnsi="Proxima Nova"/>
          <w:lang w:val="en-US"/>
        </w:rPr>
        <w:t>ook</w:t>
      </w:r>
      <w:proofErr w:type="spellEnd"/>
      <w:r w:rsidRPr="00260673">
        <w:rPr>
          <w:rFonts w:ascii="Proxima Nova" w:hAnsi="Proxima Nova"/>
          <w:lang w:val="en-US"/>
        </w:rPr>
        <w:t xml:space="preserve"> </w:t>
      </w:r>
      <w:proofErr w:type="spellStart"/>
      <w:r w:rsidRPr="00260673">
        <w:rPr>
          <w:rFonts w:ascii="Proxima Nova" w:hAnsi="Proxima Nova"/>
          <w:lang w:val="en-US"/>
        </w:rPr>
        <w:t>wel</w:t>
      </w:r>
      <w:proofErr w:type="spellEnd"/>
      <w:r w:rsidRPr="00260673">
        <w:rPr>
          <w:rFonts w:ascii="Proxima Nova" w:hAnsi="Proxima Nova"/>
          <w:lang w:val="en-US"/>
        </w:rPr>
        <w:t xml:space="preserve">: Deming </w:t>
      </w:r>
      <w:proofErr w:type="spellStart"/>
      <w:r w:rsidRPr="00260673">
        <w:rPr>
          <w:rFonts w:ascii="Proxima Nova" w:hAnsi="Proxima Nova"/>
          <w:lang w:val="en-US"/>
        </w:rPr>
        <w:t>cyclus</w:t>
      </w:r>
      <w:proofErr w:type="spellEnd"/>
      <w:r w:rsidRPr="00260673">
        <w:rPr>
          <w:rFonts w:ascii="Proxima Nova" w:hAnsi="Proxima Nov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DB92A" w14:textId="77777777" w:rsidR="00270EED" w:rsidRDefault="00270EED">
    <w:pPr>
      <w:pBdr>
        <w:top w:val="nil"/>
        <w:left w:val="nil"/>
        <w:bottom w:val="nil"/>
        <w:right w:val="nil"/>
        <w:between w:val="nil"/>
      </w:pBdr>
      <w:spacing w:before="400"/>
    </w:pPr>
  </w:p>
  <w:p w14:paraId="5E1554DA" w14:textId="77777777" w:rsidR="00270EED" w:rsidRDefault="00032FE6">
    <w:pPr>
      <w:pBdr>
        <w:top w:val="nil"/>
        <w:left w:val="nil"/>
        <w:bottom w:val="nil"/>
        <w:right w:val="nil"/>
        <w:between w:val="nil"/>
      </w:pBdr>
      <w:spacing w:before="0"/>
    </w:pPr>
    <w:r>
      <w:rPr>
        <w:noProof/>
      </w:rPr>
      <w:drawing>
        <wp:inline distT="114300" distB="114300" distL="114300" distR="114300" wp14:anchorId="7BD801C1" wp14:editId="28C85096">
          <wp:extent cx="5943600" cy="38100"/>
          <wp:effectExtent l="0" t="0" r="0" b="0"/>
          <wp:docPr id="4"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381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AE826" w14:textId="77777777" w:rsidR="00270EED" w:rsidRDefault="00270EED">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B044D7"/>
    <w:multiLevelType w:val="multilevel"/>
    <w:tmpl w:val="9A66BAB4"/>
    <w:styleLink w:val="CurrentList1"/>
    <w:lvl w:ilvl="0">
      <w:start w:val="1"/>
      <w:numFmt w:val="decimal"/>
      <w:lvlText w:val="%1."/>
      <w:lvlJc w:val="left"/>
      <w:pPr>
        <w:ind w:left="852" w:hanging="360"/>
      </w:pPr>
    </w:lvl>
    <w:lvl w:ilvl="1">
      <w:start w:val="1"/>
      <w:numFmt w:val="lowerLetter"/>
      <w:lvlText w:val="%2."/>
      <w:lvlJc w:val="left"/>
      <w:pPr>
        <w:ind w:left="1572" w:hanging="360"/>
      </w:pPr>
    </w:lvl>
    <w:lvl w:ilvl="2">
      <w:start w:val="1"/>
      <w:numFmt w:val="lowerRoman"/>
      <w:lvlText w:val="%3."/>
      <w:lvlJc w:val="right"/>
      <w:pPr>
        <w:ind w:left="2292" w:hanging="180"/>
      </w:pPr>
    </w:lvl>
    <w:lvl w:ilvl="3">
      <w:start w:val="1"/>
      <w:numFmt w:val="decimal"/>
      <w:lvlText w:val="%4."/>
      <w:lvlJc w:val="left"/>
      <w:pPr>
        <w:ind w:left="3012" w:hanging="360"/>
      </w:pPr>
    </w:lvl>
    <w:lvl w:ilvl="4">
      <w:start w:val="1"/>
      <w:numFmt w:val="lowerLetter"/>
      <w:lvlText w:val="%5."/>
      <w:lvlJc w:val="left"/>
      <w:pPr>
        <w:ind w:left="3732" w:hanging="360"/>
      </w:pPr>
    </w:lvl>
    <w:lvl w:ilvl="5">
      <w:start w:val="1"/>
      <w:numFmt w:val="lowerRoman"/>
      <w:lvlText w:val="%6."/>
      <w:lvlJc w:val="right"/>
      <w:pPr>
        <w:ind w:left="4452" w:hanging="180"/>
      </w:pPr>
    </w:lvl>
    <w:lvl w:ilvl="6">
      <w:start w:val="1"/>
      <w:numFmt w:val="decimal"/>
      <w:lvlText w:val="%7."/>
      <w:lvlJc w:val="left"/>
      <w:pPr>
        <w:ind w:left="5172" w:hanging="360"/>
      </w:pPr>
    </w:lvl>
    <w:lvl w:ilvl="7">
      <w:start w:val="1"/>
      <w:numFmt w:val="lowerLetter"/>
      <w:lvlText w:val="%8."/>
      <w:lvlJc w:val="left"/>
      <w:pPr>
        <w:ind w:left="5892" w:hanging="360"/>
      </w:pPr>
    </w:lvl>
    <w:lvl w:ilvl="8">
      <w:start w:val="1"/>
      <w:numFmt w:val="lowerRoman"/>
      <w:lvlText w:val="%9."/>
      <w:lvlJc w:val="right"/>
      <w:pPr>
        <w:ind w:left="6612" w:hanging="180"/>
      </w:pPr>
    </w:lvl>
  </w:abstractNum>
  <w:abstractNum w:abstractNumId="6" w15:restartNumberingAfterBreak="0">
    <w:nsid w:val="1BFC3DEC"/>
    <w:multiLevelType w:val="hybridMultilevel"/>
    <w:tmpl w:val="535C67E2"/>
    <w:lvl w:ilvl="0" w:tplc="FFFFFFFF">
      <w:start w:val="1"/>
      <w:numFmt w:val="bullet"/>
      <w:lvlText w:val=""/>
      <w:lvlJc w:val="left"/>
      <w:pPr>
        <w:ind w:left="360" w:hanging="360"/>
      </w:pPr>
      <w:rPr>
        <w:rFonts w:ascii="Symbol" w:hAnsi="Symbol" w:hint="default"/>
      </w:rPr>
    </w:lvl>
    <w:lvl w:ilvl="1" w:tplc="00000192">
      <w:start w:val="1"/>
      <w:numFmt w:val="bullet"/>
      <w:lvlText w:val="◦"/>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BE5E46"/>
    <w:multiLevelType w:val="hybridMultilevel"/>
    <w:tmpl w:val="E10C035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253C75"/>
    <w:multiLevelType w:val="hybridMultilevel"/>
    <w:tmpl w:val="CFFC7C38"/>
    <w:lvl w:ilvl="0" w:tplc="4484FB2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E2B68"/>
    <w:multiLevelType w:val="hybridMultilevel"/>
    <w:tmpl w:val="0F60121C"/>
    <w:lvl w:ilvl="0" w:tplc="BEAC4D68">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CA437E"/>
    <w:multiLevelType w:val="hybridMultilevel"/>
    <w:tmpl w:val="2C94B776"/>
    <w:lvl w:ilvl="0" w:tplc="D6C02184">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A28222A"/>
    <w:multiLevelType w:val="hybridMultilevel"/>
    <w:tmpl w:val="92DEE4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DD14EE"/>
    <w:multiLevelType w:val="hybridMultilevel"/>
    <w:tmpl w:val="23C237D4"/>
    <w:lvl w:ilvl="0" w:tplc="3F38BDB4">
      <w:start w:val="1"/>
      <w:numFmt w:val="lowerLetter"/>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3" w15:restartNumberingAfterBreak="0">
    <w:nsid w:val="54395345"/>
    <w:multiLevelType w:val="multilevel"/>
    <w:tmpl w:val="A3069A1C"/>
    <w:lvl w:ilvl="0">
      <w:start w:val="1"/>
      <w:numFmt w:val="bullet"/>
      <w:lvlText w:val="●"/>
      <w:lvlJc w:val="left"/>
      <w:pPr>
        <w:ind w:left="-351" w:hanging="360"/>
      </w:pPr>
      <w:rPr>
        <w:u w:val="none"/>
      </w:rPr>
    </w:lvl>
    <w:lvl w:ilvl="1">
      <w:start w:val="1"/>
      <w:numFmt w:val="bullet"/>
      <w:lvlText w:val="○"/>
      <w:lvlJc w:val="left"/>
      <w:pPr>
        <w:ind w:left="369" w:hanging="360"/>
      </w:pPr>
      <w:rPr>
        <w:u w:val="none"/>
      </w:rPr>
    </w:lvl>
    <w:lvl w:ilvl="2">
      <w:start w:val="1"/>
      <w:numFmt w:val="bullet"/>
      <w:lvlText w:val="■"/>
      <w:lvlJc w:val="left"/>
      <w:pPr>
        <w:ind w:left="1089" w:hanging="360"/>
      </w:pPr>
      <w:rPr>
        <w:u w:val="none"/>
      </w:rPr>
    </w:lvl>
    <w:lvl w:ilvl="3">
      <w:start w:val="1"/>
      <w:numFmt w:val="bullet"/>
      <w:lvlText w:val="●"/>
      <w:lvlJc w:val="left"/>
      <w:pPr>
        <w:ind w:left="1809" w:hanging="360"/>
      </w:pPr>
      <w:rPr>
        <w:u w:val="none"/>
      </w:rPr>
    </w:lvl>
    <w:lvl w:ilvl="4">
      <w:start w:val="1"/>
      <w:numFmt w:val="bullet"/>
      <w:lvlText w:val="○"/>
      <w:lvlJc w:val="left"/>
      <w:pPr>
        <w:ind w:left="2529" w:hanging="360"/>
      </w:pPr>
      <w:rPr>
        <w:u w:val="none"/>
      </w:rPr>
    </w:lvl>
    <w:lvl w:ilvl="5">
      <w:start w:val="1"/>
      <w:numFmt w:val="bullet"/>
      <w:lvlText w:val="■"/>
      <w:lvlJc w:val="left"/>
      <w:pPr>
        <w:ind w:left="3249" w:hanging="360"/>
      </w:pPr>
      <w:rPr>
        <w:u w:val="none"/>
      </w:rPr>
    </w:lvl>
    <w:lvl w:ilvl="6">
      <w:start w:val="1"/>
      <w:numFmt w:val="bullet"/>
      <w:lvlText w:val="●"/>
      <w:lvlJc w:val="left"/>
      <w:pPr>
        <w:ind w:left="3969" w:hanging="360"/>
      </w:pPr>
      <w:rPr>
        <w:u w:val="none"/>
      </w:rPr>
    </w:lvl>
    <w:lvl w:ilvl="7">
      <w:start w:val="1"/>
      <w:numFmt w:val="bullet"/>
      <w:lvlText w:val="○"/>
      <w:lvlJc w:val="left"/>
      <w:pPr>
        <w:ind w:left="4689" w:hanging="360"/>
      </w:pPr>
      <w:rPr>
        <w:u w:val="none"/>
      </w:rPr>
    </w:lvl>
    <w:lvl w:ilvl="8">
      <w:start w:val="1"/>
      <w:numFmt w:val="bullet"/>
      <w:lvlText w:val="■"/>
      <w:lvlJc w:val="left"/>
      <w:pPr>
        <w:ind w:left="5409" w:hanging="360"/>
      </w:pPr>
      <w:rPr>
        <w:u w:val="none"/>
      </w:rPr>
    </w:lvl>
  </w:abstractNum>
  <w:abstractNum w:abstractNumId="14" w15:restartNumberingAfterBreak="0">
    <w:nsid w:val="564733AA"/>
    <w:multiLevelType w:val="multilevel"/>
    <w:tmpl w:val="81E2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AFC4BD6"/>
    <w:multiLevelType w:val="hybridMultilevel"/>
    <w:tmpl w:val="F9BE940C"/>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D5D01AC"/>
    <w:multiLevelType w:val="multilevel"/>
    <w:tmpl w:val="7E30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A12782"/>
    <w:multiLevelType w:val="hybridMultilevel"/>
    <w:tmpl w:val="11265B38"/>
    <w:lvl w:ilvl="0" w:tplc="08090017">
      <w:start w:val="1"/>
      <w:numFmt w:val="lowerLetter"/>
      <w:lvlText w:val="%1)"/>
      <w:lvlJc w:val="left"/>
      <w:pPr>
        <w:ind w:left="852" w:hanging="360"/>
      </w:pPr>
    </w:lvl>
    <w:lvl w:ilvl="1" w:tplc="08090019" w:tentative="1">
      <w:start w:val="1"/>
      <w:numFmt w:val="lowerLetter"/>
      <w:lvlText w:val="%2."/>
      <w:lvlJc w:val="left"/>
      <w:pPr>
        <w:ind w:left="157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3012" w:hanging="360"/>
      </w:pPr>
    </w:lvl>
    <w:lvl w:ilvl="4" w:tplc="08090019" w:tentative="1">
      <w:start w:val="1"/>
      <w:numFmt w:val="lowerLetter"/>
      <w:lvlText w:val="%5."/>
      <w:lvlJc w:val="left"/>
      <w:pPr>
        <w:ind w:left="3732" w:hanging="360"/>
      </w:pPr>
    </w:lvl>
    <w:lvl w:ilvl="5" w:tplc="0809001B" w:tentative="1">
      <w:start w:val="1"/>
      <w:numFmt w:val="lowerRoman"/>
      <w:lvlText w:val="%6."/>
      <w:lvlJc w:val="right"/>
      <w:pPr>
        <w:ind w:left="4452" w:hanging="180"/>
      </w:pPr>
    </w:lvl>
    <w:lvl w:ilvl="6" w:tplc="0809000F" w:tentative="1">
      <w:start w:val="1"/>
      <w:numFmt w:val="decimal"/>
      <w:lvlText w:val="%7."/>
      <w:lvlJc w:val="left"/>
      <w:pPr>
        <w:ind w:left="5172" w:hanging="360"/>
      </w:pPr>
    </w:lvl>
    <w:lvl w:ilvl="7" w:tplc="08090019" w:tentative="1">
      <w:start w:val="1"/>
      <w:numFmt w:val="lowerLetter"/>
      <w:lvlText w:val="%8."/>
      <w:lvlJc w:val="left"/>
      <w:pPr>
        <w:ind w:left="5892" w:hanging="360"/>
      </w:pPr>
    </w:lvl>
    <w:lvl w:ilvl="8" w:tplc="0809001B" w:tentative="1">
      <w:start w:val="1"/>
      <w:numFmt w:val="lowerRoman"/>
      <w:lvlText w:val="%9."/>
      <w:lvlJc w:val="right"/>
      <w:pPr>
        <w:ind w:left="6612" w:hanging="180"/>
      </w:pPr>
    </w:lvl>
  </w:abstractNum>
  <w:abstractNum w:abstractNumId="18" w15:restartNumberingAfterBreak="0">
    <w:nsid w:val="6D397DE4"/>
    <w:multiLevelType w:val="hybridMultilevel"/>
    <w:tmpl w:val="95FEDBD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AB5F2B"/>
    <w:multiLevelType w:val="hybridMultilevel"/>
    <w:tmpl w:val="69484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9180467">
    <w:abstractNumId w:val="16"/>
  </w:num>
  <w:num w:numId="2" w16cid:durableId="866867836">
    <w:abstractNumId w:val="14"/>
  </w:num>
  <w:num w:numId="3" w16cid:durableId="185098660">
    <w:abstractNumId w:val="13"/>
  </w:num>
  <w:num w:numId="4" w16cid:durableId="1358432882">
    <w:abstractNumId w:val="17"/>
  </w:num>
  <w:num w:numId="5" w16cid:durableId="1245341830">
    <w:abstractNumId w:val="12"/>
  </w:num>
  <w:num w:numId="6" w16cid:durableId="715475457">
    <w:abstractNumId w:val="5"/>
  </w:num>
  <w:num w:numId="7" w16cid:durableId="2080202127">
    <w:abstractNumId w:val="19"/>
  </w:num>
  <w:num w:numId="8" w16cid:durableId="494346291">
    <w:abstractNumId w:val="0"/>
  </w:num>
  <w:num w:numId="9" w16cid:durableId="1594194694">
    <w:abstractNumId w:val="1"/>
  </w:num>
  <w:num w:numId="10" w16cid:durableId="2041465042">
    <w:abstractNumId w:val="2"/>
  </w:num>
  <w:num w:numId="11" w16cid:durableId="1740787452">
    <w:abstractNumId w:val="3"/>
  </w:num>
  <w:num w:numId="12" w16cid:durableId="1281449890">
    <w:abstractNumId w:val="4"/>
  </w:num>
  <w:num w:numId="13" w16cid:durableId="1754817885">
    <w:abstractNumId w:val="7"/>
  </w:num>
  <w:num w:numId="14" w16cid:durableId="1317995023">
    <w:abstractNumId w:val="6"/>
  </w:num>
  <w:num w:numId="15" w16cid:durableId="1972440139">
    <w:abstractNumId w:val="18"/>
  </w:num>
  <w:num w:numId="16" w16cid:durableId="1778913252">
    <w:abstractNumId w:val="11"/>
  </w:num>
  <w:num w:numId="17" w16cid:durableId="609355338">
    <w:abstractNumId w:val="15"/>
  </w:num>
  <w:num w:numId="18" w16cid:durableId="976228706">
    <w:abstractNumId w:val="8"/>
  </w:num>
  <w:num w:numId="19" w16cid:durableId="1916237927">
    <w:abstractNumId w:val="9"/>
  </w:num>
  <w:num w:numId="20" w16cid:durableId="1040590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ED"/>
    <w:rsid w:val="00014D42"/>
    <w:rsid w:val="00032FE6"/>
    <w:rsid w:val="00041D95"/>
    <w:rsid w:val="000737CA"/>
    <w:rsid w:val="00082D23"/>
    <w:rsid w:val="000B20D2"/>
    <w:rsid w:val="000E5886"/>
    <w:rsid w:val="00101282"/>
    <w:rsid w:val="001A6647"/>
    <w:rsid w:val="00234429"/>
    <w:rsid w:val="00260673"/>
    <w:rsid w:val="00270EED"/>
    <w:rsid w:val="002B5F81"/>
    <w:rsid w:val="003F7CDD"/>
    <w:rsid w:val="004E78D9"/>
    <w:rsid w:val="005C180D"/>
    <w:rsid w:val="005E0630"/>
    <w:rsid w:val="005E1628"/>
    <w:rsid w:val="006E028E"/>
    <w:rsid w:val="00712C64"/>
    <w:rsid w:val="007435A7"/>
    <w:rsid w:val="008032A5"/>
    <w:rsid w:val="008349E7"/>
    <w:rsid w:val="00862CCF"/>
    <w:rsid w:val="00900EDD"/>
    <w:rsid w:val="00927DCE"/>
    <w:rsid w:val="00AB6567"/>
    <w:rsid w:val="00B01F26"/>
    <w:rsid w:val="00B300D2"/>
    <w:rsid w:val="00B372A5"/>
    <w:rsid w:val="00C36FEE"/>
    <w:rsid w:val="00D73878"/>
    <w:rsid w:val="00E43450"/>
    <w:rsid w:val="00E57245"/>
    <w:rsid w:val="00E6085E"/>
    <w:rsid w:val="00EA389C"/>
    <w:rsid w:val="00F54BCD"/>
    <w:rsid w:val="00F7094D"/>
    <w:rsid w:val="00FA1793"/>
    <w:rsid w:val="00FD5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09DE"/>
  <w15:docId w15:val="{A704656D-5952-2847-BC35-9CEEA937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Proxima Nova" w:hAnsi="Proxima Nova" w:cs="Proxima Nova"/>
        <w:color w:val="353744"/>
        <w:sz w:val="22"/>
        <w:szCs w:val="22"/>
        <w:lang w:val="nl" w:eastAsia="nl-NL" w:bidi="ar-SA"/>
      </w:rPr>
    </w:rPrDefault>
    <w:pPrDefault>
      <w:pPr>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89C"/>
  </w:style>
  <w:style w:type="paragraph" w:styleId="Heading1">
    <w:name w:val="heading 1"/>
    <w:basedOn w:val="Normal"/>
    <w:next w:val="Normal"/>
    <w:link w:val="Heading1Char"/>
    <w:uiPriority w:val="9"/>
    <w:qFormat/>
    <w:pPr>
      <w:spacing w:before="480" w:line="240" w:lineRule="auto"/>
      <w:outlineLvl w:val="0"/>
    </w:pPr>
    <w:rPr>
      <w:b/>
      <w:sz w:val="28"/>
      <w:szCs w:val="28"/>
    </w:rPr>
  </w:style>
  <w:style w:type="paragraph" w:styleId="Heading2">
    <w:name w:val="heading 2"/>
    <w:basedOn w:val="Normal"/>
    <w:next w:val="Normal"/>
    <w:link w:val="Heading2Char"/>
    <w:uiPriority w:val="9"/>
    <w:unhideWhenUsed/>
    <w:qFormat/>
    <w:pPr>
      <w:spacing w:before="320" w:line="240" w:lineRule="auto"/>
      <w:outlineLvl w:val="1"/>
    </w:pPr>
    <w:rPr>
      <w:b/>
      <w:color w:val="00AB44"/>
      <w:sz w:val="28"/>
      <w:szCs w:val="28"/>
    </w:rPr>
  </w:style>
  <w:style w:type="paragraph" w:styleId="Heading3">
    <w:name w:val="heading 3"/>
    <w:basedOn w:val="Normal"/>
    <w:next w:val="Normal"/>
    <w:link w:val="Heading3Char"/>
    <w:uiPriority w:val="9"/>
    <w:unhideWhenUsed/>
    <w:qFormat/>
    <w:pPr>
      <w:spacing w:line="240" w:lineRule="auto"/>
      <w:outlineLvl w:val="2"/>
    </w:pPr>
    <w:rPr>
      <w:sz w:val="26"/>
      <w:szCs w:val="2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320" w:line="240" w:lineRule="auto"/>
    </w:pPr>
    <w:rPr>
      <w:sz w:val="72"/>
      <w:szCs w:val="72"/>
    </w:rPr>
  </w:style>
  <w:style w:type="paragraph" w:styleId="Subtitle">
    <w:name w:val="Subtitle"/>
    <w:basedOn w:val="Normal"/>
    <w:next w:val="Normal"/>
    <w:uiPriority w:val="11"/>
    <w:qFormat/>
    <w:pPr>
      <w:spacing w:before="0" w:line="240" w:lineRule="auto"/>
    </w:pPr>
    <w:rPr>
      <w:color w:val="666666"/>
      <w:sz w:val="26"/>
      <w:szCs w:val="26"/>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C180D"/>
    <w:pPr>
      <w:ind w:left="720"/>
      <w:contextualSpacing/>
    </w:pPr>
  </w:style>
  <w:style w:type="numbering" w:customStyle="1" w:styleId="CurrentList1">
    <w:name w:val="Current List1"/>
    <w:uiPriority w:val="99"/>
    <w:rsid w:val="005C180D"/>
    <w:pPr>
      <w:numPr>
        <w:numId w:val="6"/>
      </w:numPr>
    </w:pPr>
  </w:style>
  <w:style w:type="character" w:customStyle="1" w:styleId="Heading2Char">
    <w:name w:val="Heading 2 Char"/>
    <w:basedOn w:val="DefaultParagraphFont"/>
    <w:link w:val="Heading2"/>
    <w:uiPriority w:val="9"/>
    <w:rsid w:val="00082D23"/>
    <w:rPr>
      <w:b/>
      <w:color w:val="00AB44"/>
      <w:sz w:val="28"/>
      <w:szCs w:val="28"/>
    </w:rPr>
  </w:style>
  <w:style w:type="paragraph" w:styleId="NormalWeb">
    <w:name w:val="Normal (Web)"/>
    <w:basedOn w:val="Normal"/>
    <w:uiPriority w:val="99"/>
    <w:semiHidden/>
    <w:unhideWhenUsed/>
    <w:rsid w:val="00FD5C9E"/>
    <w:pPr>
      <w:spacing w:before="100" w:beforeAutospacing="1" w:after="100" w:afterAutospacing="1" w:line="240" w:lineRule="auto"/>
    </w:pPr>
    <w:rPr>
      <w:rFonts w:ascii="Times New Roman" w:eastAsia="Times New Roman" w:hAnsi="Times New Roman" w:cs="Times New Roman"/>
      <w:color w:val="auto"/>
      <w:sz w:val="24"/>
      <w:szCs w:val="24"/>
      <w:lang w:val="en-NL" w:eastAsia="en-GB"/>
    </w:rPr>
  </w:style>
  <w:style w:type="paragraph" w:styleId="Footer">
    <w:name w:val="footer"/>
    <w:basedOn w:val="Normal"/>
    <w:link w:val="FooterChar"/>
    <w:uiPriority w:val="99"/>
    <w:unhideWhenUsed/>
    <w:rsid w:val="005E0630"/>
    <w:pPr>
      <w:tabs>
        <w:tab w:val="center" w:pos="4513"/>
        <w:tab w:val="right" w:pos="9026"/>
      </w:tabs>
      <w:spacing w:before="0" w:line="240" w:lineRule="auto"/>
    </w:pPr>
    <w:rPr>
      <w:rFonts w:asciiTheme="minorHAnsi" w:eastAsiaTheme="minorHAnsi" w:hAnsiTheme="minorHAnsi" w:cstheme="minorBidi"/>
      <w:color w:val="auto"/>
      <w:kern w:val="2"/>
      <w:sz w:val="24"/>
      <w:szCs w:val="24"/>
      <w:lang w:val="en-NL" w:eastAsia="en-US"/>
      <w14:ligatures w14:val="standardContextual"/>
    </w:rPr>
  </w:style>
  <w:style w:type="character" w:customStyle="1" w:styleId="FooterChar">
    <w:name w:val="Footer Char"/>
    <w:basedOn w:val="DefaultParagraphFont"/>
    <w:link w:val="Footer"/>
    <w:uiPriority w:val="99"/>
    <w:rsid w:val="005E0630"/>
    <w:rPr>
      <w:rFonts w:asciiTheme="minorHAnsi" w:eastAsiaTheme="minorHAnsi" w:hAnsiTheme="minorHAnsi" w:cstheme="minorBidi"/>
      <w:color w:val="auto"/>
      <w:kern w:val="2"/>
      <w:sz w:val="24"/>
      <w:szCs w:val="24"/>
      <w:lang w:val="en-NL" w:eastAsia="en-US"/>
      <w14:ligatures w14:val="standardContextual"/>
    </w:rPr>
  </w:style>
  <w:style w:type="character" w:styleId="PageNumber">
    <w:name w:val="page number"/>
    <w:basedOn w:val="DefaultParagraphFont"/>
    <w:uiPriority w:val="99"/>
    <w:semiHidden/>
    <w:unhideWhenUsed/>
    <w:rsid w:val="005E0630"/>
  </w:style>
  <w:style w:type="table" w:styleId="GridTable4-Accent4">
    <w:name w:val="Grid Table 4 Accent 4"/>
    <w:basedOn w:val="TableNormal"/>
    <w:uiPriority w:val="49"/>
    <w:rsid w:val="005E0630"/>
    <w:pPr>
      <w:spacing w:before="0" w:line="240" w:lineRule="auto"/>
    </w:pPr>
    <w:rPr>
      <w:rFonts w:asciiTheme="minorHAnsi" w:eastAsiaTheme="minorHAnsi" w:hAnsiTheme="minorHAnsi" w:cstheme="minorBidi"/>
      <w:color w:val="auto"/>
      <w:kern w:val="2"/>
      <w:sz w:val="24"/>
      <w:szCs w:val="24"/>
      <w:lang w:val="en-NL"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5E0630"/>
    <w:pPr>
      <w:spacing w:before="0" w:line="240" w:lineRule="auto"/>
    </w:pPr>
    <w:rPr>
      <w:rFonts w:asciiTheme="minorHAnsi" w:eastAsiaTheme="minorHAnsi" w:hAnsiTheme="minorHAnsi" w:cstheme="minorBidi"/>
      <w:color w:val="auto"/>
      <w:kern w:val="2"/>
      <w:sz w:val="20"/>
      <w:szCs w:val="20"/>
      <w:lang w:val="en-NL" w:eastAsia="en-US"/>
      <w14:ligatures w14:val="standardContextual"/>
    </w:rPr>
  </w:style>
  <w:style w:type="character" w:customStyle="1" w:styleId="FootnoteTextChar">
    <w:name w:val="Footnote Text Char"/>
    <w:basedOn w:val="DefaultParagraphFont"/>
    <w:link w:val="FootnoteText"/>
    <w:uiPriority w:val="99"/>
    <w:semiHidden/>
    <w:rsid w:val="005E0630"/>
    <w:rPr>
      <w:rFonts w:asciiTheme="minorHAnsi" w:eastAsiaTheme="minorHAnsi" w:hAnsiTheme="minorHAnsi" w:cstheme="minorBidi"/>
      <w:color w:val="auto"/>
      <w:kern w:val="2"/>
      <w:sz w:val="20"/>
      <w:szCs w:val="20"/>
      <w:lang w:val="en-NL" w:eastAsia="en-US"/>
      <w14:ligatures w14:val="standardContextual"/>
    </w:rPr>
  </w:style>
  <w:style w:type="character" w:styleId="FootnoteReference">
    <w:name w:val="footnote reference"/>
    <w:basedOn w:val="DefaultParagraphFont"/>
    <w:uiPriority w:val="99"/>
    <w:semiHidden/>
    <w:unhideWhenUsed/>
    <w:rsid w:val="005E0630"/>
    <w:rPr>
      <w:vertAlign w:val="superscript"/>
    </w:rPr>
  </w:style>
  <w:style w:type="table" w:styleId="GridTable5Dark-Accent6">
    <w:name w:val="Grid Table 5 Dark Accent 6"/>
    <w:basedOn w:val="TableNormal"/>
    <w:uiPriority w:val="50"/>
    <w:rsid w:val="005E0630"/>
    <w:pPr>
      <w:spacing w:before="0" w:line="240" w:lineRule="auto"/>
    </w:pPr>
    <w:rPr>
      <w:rFonts w:asciiTheme="minorHAnsi" w:eastAsiaTheme="minorHAnsi" w:hAnsiTheme="minorHAnsi" w:cstheme="minorBidi"/>
      <w:color w:val="auto"/>
      <w:kern w:val="2"/>
      <w:sz w:val="24"/>
      <w:szCs w:val="24"/>
      <w:lang w:val="en-NL"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Accent3">
    <w:name w:val="Grid Table 6 Colorful Accent 3"/>
    <w:basedOn w:val="TableNormal"/>
    <w:uiPriority w:val="51"/>
    <w:rsid w:val="005E0630"/>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5Dark-Accent3">
    <w:name w:val="Grid Table 5 Dark Accent 3"/>
    <w:basedOn w:val="TableNormal"/>
    <w:uiPriority w:val="50"/>
    <w:rsid w:val="005E0630"/>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character" w:customStyle="1" w:styleId="Heading1Char">
    <w:name w:val="Heading 1 Char"/>
    <w:basedOn w:val="DefaultParagraphFont"/>
    <w:link w:val="Heading1"/>
    <w:uiPriority w:val="9"/>
    <w:rsid w:val="00EA389C"/>
    <w:rPr>
      <w:b/>
      <w:sz w:val="28"/>
      <w:szCs w:val="28"/>
    </w:rPr>
  </w:style>
  <w:style w:type="table" w:styleId="GridTable5Dark-Accent1">
    <w:name w:val="Grid Table 5 Dark Accent 1"/>
    <w:basedOn w:val="TableNormal"/>
    <w:uiPriority w:val="50"/>
    <w:rsid w:val="002606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26067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5">
    <w:name w:val="Grid Table 4 Accent 5"/>
    <w:basedOn w:val="TableNormal"/>
    <w:uiPriority w:val="49"/>
    <w:rsid w:val="00260673"/>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3Char">
    <w:name w:val="Heading 3 Char"/>
    <w:basedOn w:val="DefaultParagraphFont"/>
    <w:link w:val="Heading3"/>
    <w:uiPriority w:val="9"/>
    <w:rsid w:val="00260673"/>
    <w:rPr>
      <w:sz w:val="26"/>
      <w:szCs w:val="26"/>
    </w:rPr>
  </w:style>
  <w:style w:type="character" w:customStyle="1" w:styleId="TitleChar">
    <w:name w:val="Title Char"/>
    <w:basedOn w:val="DefaultParagraphFont"/>
    <w:link w:val="Title"/>
    <w:uiPriority w:val="10"/>
    <w:rsid w:val="00260673"/>
    <w:rPr>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45688">
      <w:bodyDiv w:val="1"/>
      <w:marLeft w:val="0"/>
      <w:marRight w:val="0"/>
      <w:marTop w:val="0"/>
      <w:marBottom w:val="0"/>
      <w:divBdr>
        <w:top w:val="none" w:sz="0" w:space="0" w:color="auto"/>
        <w:left w:val="none" w:sz="0" w:space="0" w:color="auto"/>
        <w:bottom w:val="none" w:sz="0" w:space="0" w:color="auto"/>
        <w:right w:val="none" w:sz="0" w:space="0" w:color="auto"/>
      </w:divBdr>
    </w:div>
    <w:div w:id="1463379658">
      <w:bodyDiv w:val="1"/>
      <w:marLeft w:val="0"/>
      <w:marRight w:val="0"/>
      <w:marTop w:val="0"/>
      <w:marBottom w:val="0"/>
      <w:divBdr>
        <w:top w:val="none" w:sz="0" w:space="0" w:color="auto"/>
        <w:left w:val="none" w:sz="0" w:space="0" w:color="auto"/>
        <w:bottom w:val="none" w:sz="0" w:space="0" w:color="auto"/>
        <w:right w:val="none" w:sz="0" w:space="0" w:color="auto"/>
      </w:divBdr>
    </w:div>
    <w:div w:id="1911496679">
      <w:bodyDiv w:val="1"/>
      <w:marLeft w:val="0"/>
      <w:marRight w:val="0"/>
      <w:marTop w:val="0"/>
      <w:marBottom w:val="0"/>
      <w:divBdr>
        <w:top w:val="none" w:sz="0" w:space="0" w:color="auto"/>
        <w:left w:val="none" w:sz="0" w:space="0" w:color="auto"/>
        <w:bottom w:val="none" w:sz="0" w:space="0" w:color="auto"/>
        <w:right w:val="none" w:sz="0" w:space="0" w:color="auto"/>
      </w:divBdr>
    </w:div>
    <w:div w:id="209947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7</Pages>
  <Words>1190</Words>
  <Characters>6789</Characters>
  <Application>Microsoft Office Word</Application>
  <DocSecurity>0</DocSecurity>
  <Lines>56</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Kranendonk</dc:creator>
  <cp:keywords/>
  <dc:description/>
  <cp:lastModifiedBy>Richard Kranendonk</cp:lastModifiedBy>
  <cp:revision>8</cp:revision>
  <cp:lastPrinted>2024-06-06T13:38:00Z</cp:lastPrinted>
  <dcterms:created xsi:type="dcterms:W3CDTF">2024-03-18T09:31:00Z</dcterms:created>
  <dcterms:modified xsi:type="dcterms:W3CDTF">2024-11-15T13:04:00Z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Auxilium Adviesgroep BV</vt:lpwstr>
  </property>
  <property fmtid="{D5CDD505-2E9C-101B-9397-08002B2CF9AE}" pid="3" name="version">
    <vt:lpwstr>1</vt:lpwstr>
  </property>
  <property fmtid="{D5CDD505-2E9C-101B-9397-08002B2CF9AE}" pid="4" name="author">
    <vt:lpwstr>author</vt:lpwstr>
  </property>
</Properties>
</file>